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0CF" w:rsidRDefault="003030CF">
      <w:pPr>
        <w:spacing w:line="560" w:lineRule="exact"/>
        <w:jc w:val="left"/>
        <w:rPr>
          <w:rFonts w:ascii="黑体" w:eastAsia="黑体" w:hAnsi="黑体" w:cs="黑体"/>
          <w:spacing w:val="-6"/>
          <w:sz w:val="32"/>
          <w:szCs w:val="32"/>
        </w:rPr>
      </w:pPr>
      <w:bookmarkStart w:id="0" w:name="_GoBack"/>
      <w:bookmarkEnd w:id="0"/>
    </w:p>
    <w:p w:rsidR="003030CF" w:rsidRDefault="0078070F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2021年温州市各级机关单位考试录用公务员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体检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须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知</w:t>
      </w:r>
    </w:p>
    <w:p w:rsidR="003030CF" w:rsidRDefault="003030C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一、携带</w:t>
      </w:r>
      <w:r>
        <w:rPr>
          <w:rFonts w:ascii="仿宋_GB2312" w:eastAsia="仿宋_GB2312" w:hint="eastAsia"/>
          <w:sz w:val="32"/>
          <w:szCs w:val="32"/>
        </w:rPr>
        <w:t>本人有效期内的身份证，</w:t>
      </w:r>
      <w:r>
        <w:rPr>
          <w:rFonts w:ascii="仿宋_GB2312" w:eastAsia="仿宋_GB2312" w:hAnsi="宋体" w:hint="eastAsia"/>
          <w:sz w:val="32"/>
          <w:szCs w:val="32"/>
        </w:rPr>
        <w:t>按时参加体检，谢绝家属陪同。不按时到指定地点集中的作为自动放弃处理，如遇其他特殊重要原因不能参加体检，必须提前向体检实施机关报告并经同意后另行安排体检，并在统一规定的时间之内完成体检。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二、体检标准：报考法院、检察院、公安、司法行政系统人民警察职位的按《公务员录用体检特殊标准（试行）》执行；其他职位按招考公告规定执行。体检标准可在浙江省公务员考试录用系统查询。体检工作实施前，国家、省出台新规定的，按新规定执行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三、严禁弄虚作假、冒名顶替；考生应在《体检表》上如实填写病史，如隐瞒病史影响体检结果的，后果自负。</w:t>
      </w:r>
    </w:p>
    <w:p w:rsidR="003030CF" w:rsidRDefault="0078070F">
      <w:pPr>
        <w:spacing w:line="560" w:lineRule="exact"/>
        <w:ind w:firstLineChars="200" w:firstLine="624"/>
        <w:rPr>
          <w:rFonts w:ascii="仿宋_GB2312" w:eastAsia="仿宋_GB2312" w:hAnsi="宋体"/>
          <w:spacing w:val="-4"/>
          <w:sz w:val="32"/>
          <w:szCs w:val="32"/>
        </w:rPr>
      </w:pPr>
      <w:r>
        <w:rPr>
          <w:rFonts w:ascii="仿宋_GB2312" w:eastAsia="仿宋_GB2312" w:hAnsi="宋体" w:hint="eastAsia"/>
          <w:spacing w:val="-4"/>
          <w:sz w:val="32"/>
          <w:szCs w:val="32"/>
        </w:rPr>
        <w:t>四、体检费350元，体检费用由考生现场缴付，请考生备足现金</w:t>
      </w:r>
      <w:proofErr w:type="gramStart"/>
      <w:r>
        <w:rPr>
          <w:rFonts w:ascii="仿宋_GB2312" w:eastAsia="仿宋_GB2312" w:hAnsi="宋体" w:hint="eastAsia"/>
          <w:spacing w:val="-4"/>
          <w:sz w:val="32"/>
          <w:szCs w:val="32"/>
        </w:rPr>
        <w:t>以备加检项目</w:t>
      </w:r>
      <w:proofErr w:type="gramEnd"/>
      <w:r>
        <w:rPr>
          <w:rFonts w:ascii="仿宋_GB2312" w:eastAsia="仿宋_GB2312" w:hAnsi="宋体" w:hint="eastAsia"/>
          <w:spacing w:val="-4"/>
          <w:sz w:val="32"/>
          <w:szCs w:val="32"/>
        </w:rPr>
        <w:t>所需。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五、体检前一天请注意休息，勿熬夜，不要饮酒，避免剧烈运动。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bCs/>
          <w:sz w:val="32"/>
          <w:szCs w:val="32"/>
        </w:rPr>
      </w:pPr>
      <w:r>
        <w:rPr>
          <w:rFonts w:ascii="仿宋_GB2312" w:eastAsia="仿宋_GB2312" w:hAnsi="宋体" w:hint="eastAsia"/>
          <w:bCs/>
          <w:sz w:val="32"/>
          <w:szCs w:val="32"/>
        </w:rPr>
        <w:t>六、体检当天需进行采血、B超等检查，考生在受检前禁食8-12小时。血样采集和B超项目完成后，在体检医院用早餐（免费）。不要穿胸前带有亮片或金属的衣服以免影响检查，女性受检者不要穿连裤袜。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七、女性受检者月经期间请勿做妇科及尿液检查，待经期完毕后再补检；怀孕或可能已受孕者，凭医生证明，事先告知体检工作人员，勿做X光检查。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八、对视力、听力、血压等项目达不到体检合格标准的，可当场向体检实施机关申请复检，经同意后安排当日复检；对病理性心电图、病理性杂音等项目达不到体检合格标准的，可当场向体检实施机关申请复检，经同意后安排当场复检。当日复检或当场复检在体检初检医院进行。需要当场复检的体检项目，如考生不按规定要求进行检查的，当场签字确认，视为放弃该项检查。</w:t>
      </w:r>
    </w:p>
    <w:p w:rsidR="003030CF" w:rsidRDefault="0078070F">
      <w:pPr>
        <w:spacing w:line="560" w:lineRule="exact"/>
        <w:ind w:firstLineChars="200" w:firstLine="640"/>
        <w:rPr>
          <w:rFonts w:ascii="宋体" w:hAnsi="宋体" w:cs="宋体"/>
          <w:color w:val="000000"/>
          <w:sz w:val="16"/>
          <w:szCs w:val="16"/>
        </w:rPr>
      </w:pPr>
      <w:r>
        <w:rPr>
          <w:rFonts w:ascii="仿宋_GB2312" w:eastAsia="仿宋_GB2312" w:hAnsi="宋体" w:hint="eastAsia"/>
          <w:sz w:val="32"/>
          <w:szCs w:val="32"/>
        </w:rPr>
        <w:t>九、考生对非当日、非当场复检的体检项目结果有疑问时，可以在接到体检结论通知之日起7日内，向体检实施机关提交书面复检申请。《公务员录用体检特殊标准（试行）》中的所有体检项目不进行复检。复检只能进行一次，结果以复检结论为准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十、请配合医生认真检查所有项目，勿漏检。若自动放弃某一检查项目，将会影响录用。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十一、体检医师可根据实际需要，增加必要的相应检查、检验项目。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十二、在体检过程中考生须服从带队人员管理，不得向医务人员和工作人员打听体检结果，不得擅自离开体检小组单独活动。体检结束后立即开通手机，以便联系。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十三、在体检过程中有舞弊或其它违纪情况的，按有关规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定处理。</w:t>
      </w:r>
    </w:p>
    <w:p w:rsidR="003030CF" w:rsidRDefault="007807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十四、待体检全部完成后，招录机关将按照招考公告规定，确定考察对象并公布。</w:t>
      </w:r>
    </w:p>
    <w:p w:rsidR="003030CF" w:rsidRDefault="003030CF">
      <w:pPr>
        <w:spacing w:line="460" w:lineRule="exact"/>
        <w:ind w:firstLineChars="200" w:firstLine="600"/>
        <w:jc w:val="center"/>
        <w:rPr>
          <w:rFonts w:ascii="仿宋_GB2312" w:eastAsia="仿宋_GB2312" w:hAnsi="宋体"/>
          <w:color w:val="000000"/>
          <w:sz w:val="30"/>
          <w:szCs w:val="30"/>
        </w:rPr>
      </w:pPr>
    </w:p>
    <w:p w:rsidR="003030CF" w:rsidRDefault="003030CF">
      <w:pPr>
        <w:spacing w:line="20" w:lineRule="exact"/>
        <w:rPr>
          <w:rFonts w:ascii="仿宋_GB2312" w:eastAsia="仿宋_GB2312" w:hAnsi="宋体"/>
          <w:sz w:val="32"/>
          <w:szCs w:val="32"/>
        </w:rPr>
      </w:pPr>
    </w:p>
    <w:p w:rsidR="003030CF" w:rsidRDefault="003030CF"/>
    <w:sectPr w:rsidR="003030CF">
      <w:headerReference w:type="default" r:id="rId8"/>
      <w:footerReference w:type="default" r:id="rId9"/>
      <w:pgSz w:w="11906" w:h="16838"/>
      <w:pgMar w:top="1701" w:right="1588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535" w:rsidRDefault="00434535">
      <w:r>
        <w:separator/>
      </w:r>
    </w:p>
  </w:endnote>
  <w:endnote w:type="continuationSeparator" w:id="0">
    <w:p w:rsidR="00434535" w:rsidRDefault="00434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0CF" w:rsidRDefault="0078070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80A35" w:rsidRPr="00480A35">
      <w:rPr>
        <w:noProof/>
        <w:lang w:val="zh-CN"/>
      </w:rPr>
      <w:t>1</w:t>
    </w:r>
    <w:r>
      <w:fldChar w:fldCharType="end"/>
    </w:r>
  </w:p>
  <w:p w:rsidR="003030CF" w:rsidRDefault="003030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535" w:rsidRDefault="00434535">
      <w:r>
        <w:separator/>
      </w:r>
    </w:p>
  </w:footnote>
  <w:footnote w:type="continuationSeparator" w:id="0">
    <w:p w:rsidR="00434535" w:rsidRDefault="00434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0CF" w:rsidRDefault="003030CF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A642A"/>
    <w:rsid w:val="003030CF"/>
    <w:rsid w:val="00434535"/>
    <w:rsid w:val="00480A35"/>
    <w:rsid w:val="0078070F"/>
    <w:rsid w:val="00D81171"/>
    <w:rsid w:val="00F16B4E"/>
    <w:rsid w:val="10402A6F"/>
    <w:rsid w:val="216A642A"/>
    <w:rsid w:val="48315245"/>
    <w:rsid w:val="517E51DF"/>
    <w:rsid w:val="5D975063"/>
    <w:rsid w:val="6170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qFormat/>
    <w:rPr>
      <w:color w:val="000000"/>
      <w:u w:val="none"/>
    </w:rPr>
  </w:style>
  <w:style w:type="character" w:styleId="a6">
    <w:name w:val="Hyperlink"/>
    <w:basedOn w:val="a0"/>
    <w:qFormat/>
    <w:rPr>
      <w:color w:val="000000"/>
      <w:u w:val="none"/>
    </w:rPr>
  </w:style>
  <w:style w:type="character" w:customStyle="1" w:styleId="bdsmore">
    <w:name w:val="bds_more"/>
    <w:basedOn w:val="a0"/>
    <w:qFormat/>
  </w:style>
  <w:style w:type="character" w:customStyle="1" w:styleId="bdsmore1">
    <w:name w:val="bds_more1"/>
    <w:basedOn w:val="a0"/>
    <w:qFormat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qFormat/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bdsmore3">
    <w:name w:val="bds_more3"/>
    <w:basedOn w:val="a0"/>
    <w:qFormat/>
    <w:rPr>
      <w:rFonts w:ascii="宋体" w:eastAsia="宋体" w:hAnsi="宋体" w:cs="宋体" w:hint="eastAsia"/>
    </w:rPr>
  </w:style>
  <w:style w:type="character" w:customStyle="1" w:styleId="bdsmore4">
    <w:name w:val="bds_more4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qFormat/>
    <w:rPr>
      <w:color w:val="000000"/>
      <w:u w:val="none"/>
    </w:rPr>
  </w:style>
  <w:style w:type="character" w:styleId="a6">
    <w:name w:val="Hyperlink"/>
    <w:basedOn w:val="a0"/>
    <w:qFormat/>
    <w:rPr>
      <w:color w:val="000000"/>
      <w:u w:val="none"/>
    </w:rPr>
  </w:style>
  <w:style w:type="character" w:customStyle="1" w:styleId="bdsmore">
    <w:name w:val="bds_more"/>
    <w:basedOn w:val="a0"/>
    <w:qFormat/>
  </w:style>
  <w:style w:type="character" w:customStyle="1" w:styleId="bdsmore1">
    <w:name w:val="bds_more1"/>
    <w:basedOn w:val="a0"/>
    <w:qFormat/>
    <w:rPr>
      <w:rFonts w:ascii="宋体" w:eastAsia="宋体" w:hAnsi="宋体" w:cs="宋体" w:hint="eastAsia"/>
    </w:rPr>
  </w:style>
  <w:style w:type="character" w:customStyle="1" w:styleId="bdsmore2">
    <w:name w:val="bds_more2"/>
    <w:basedOn w:val="a0"/>
    <w:qFormat/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bdsmore3">
    <w:name w:val="bds_more3"/>
    <w:basedOn w:val="a0"/>
    <w:qFormat/>
    <w:rPr>
      <w:rFonts w:ascii="宋体" w:eastAsia="宋体" w:hAnsi="宋体" w:cs="宋体" w:hint="eastAsia"/>
    </w:rPr>
  </w:style>
  <w:style w:type="character" w:customStyle="1" w:styleId="bdsmore4">
    <w:name w:val="bds_more4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默默</dc:creator>
  <cp:lastModifiedBy>Microsoft</cp:lastModifiedBy>
  <cp:revision>4</cp:revision>
  <cp:lastPrinted>2021-03-15T03:22:00Z</cp:lastPrinted>
  <dcterms:created xsi:type="dcterms:W3CDTF">2021-03-15T03:32:00Z</dcterms:created>
  <dcterms:modified xsi:type="dcterms:W3CDTF">2021-03-15T03:33:00Z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