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shd w:val="clear" w:fill="FFFFFF"/>
        </w:rPr>
        <w:t>石林彝族自治县人民医院</w:t>
      </w:r>
      <w:r>
        <w:rPr>
          <w:rFonts w:hint="default" w:ascii="Tahoma" w:hAnsi="Tahoma" w:eastAsia="Tahoma" w:cs="Tahoma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招聘岗位、人数及资格条件</w:t>
      </w:r>
    </w:p>
    <w:bookmarkEnd w:id="0"/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771"/>
        <w:gridCol w:w="662"/>
        <w:gridCol w:w="547"/>
        <w:gridCol w:w="1220"/>
        <w:gridCol w:w="547"/>
        <w:gridCol w:w="1594"/>
        <w:gridCol w:w="547"/>
        <w:gridCol w:w="18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岗位类别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计划招聘数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性别要求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学位要求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专业需求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年龄要求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其他招聘条件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普通全日制本科及以上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临床医学、麻醉学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不限（具有执业医师资格证优先）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临床影像岗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普通全日制本科及以上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不限（具有执业医师资格证优先）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临床康复岗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普通全日制本科及以上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康复医学、康复医学与理疗学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不限（具有执业医师资格证优先）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C0396"/>
    <w:rsid w:val="0F4C0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2021-03-12T06:13:00Z</dcterms:created>
  <dc:creator>WPS_1609033458</dc:creator>
  <cp:lastModifiedBy>WPS_1609033458</cp:lastModifiedBy>
  <dcterms:modified xsi:type="dcterms:W3CDTF">2021-03-12T06:13:54Z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