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355" w:tblpY="283"/>
        <w:tblOverlap w:val="never"/>
        <w:tblW w:w="14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035"/>
        <w:gridCol w:w="1230"/>
        <w:gridCol w:w="1230"/>
        <w:gridCol w:w="600"/>
        <w:gridCol w:w="630"/>
        <w:gridCol w:w="1560"/>
        <w:gridCol w:w="1345"/>
        <w:gridCol w:w="1559"/>
        <w:gridCol w:w="2835"/>
        <w:gridCol w:w="1116"/>
        <w:gridCol w:w="5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6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附件1: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41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eastAsia="方正小标宋简体" w:cs="方正小标宋简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遵义人力资源有限公司</w:t>
            </w:r>
            <w:r>
              <w:rPr>
                <w:rFonts w:asci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方正小标宋简体" w:eastAsia="方正小标宋简体" w:cs="方正小标宋简体"/>
                <w:color w:val="000000"/>
                <w:kern w:val="0"/>
                <w:sz w:val="36"/>
                <w:szCs w:val="36"/>
                <w:lang w:val="en-US" w:eastAsia="zh-CN"/>
              </w:rPr>
              <w:t>1</w:t>
            </w:r>
            <w:r>
              <w:rPr>
                <w:rFonts w:asci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年面向社会公开招聘劳动合同制人员岗位一览表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需求专业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eastAsia="楷体_GB2312" w:cs="楷体_GB2312"/>
                <w:b/>
                <w:color w:val="000000"/>
                <w:sz w:val="20"/>
                <w:szCs w:val="20"/>
              </w:rPr>
            </w:pPr>
            <w:r>
              <w:rPr>
                <w:rFonts w:ascii="楷体_GB2312" w:eastAsia="楷体_GB2312" w:cs="楷体_GB2312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遵义市人民政府征兵办公室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合同制派遣人员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办公室辅助性人员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全</w:t>
            </w: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日制大专及以上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计算机及相关专业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18周岁以上35周岁以下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遵义市人民政府征兵办公室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合同制派遣人员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办公室辅助性人员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全日制大专及以上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财务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18周岁以上35周岁以下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需取得会计从业资格证及以上的证书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遵义市人民政府征兵办公室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</w:rPr>
              <w:t>合同制派遣人员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eastAsia="zh-CN"/>
              </w:rPr>
              <w:t>办公室辅助性人员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全</w:t>
            </w:r>
            <w:r>
              <w:rPr>
                <w:rFonts w:hint="eastAsia" w:ascii="仿宋_GB2312" w:eastAsia="仿宋_GB2312" w:cs="仿宋_GB2312"/>
                <w:b w:val="0"/>
                <w:bCs w:val="0"/>
                <w:color w:val="auto"/>
                <w:sz w:val="20"/>
                <w:szCs w:val="20"/>
                <w:lang w:val="en-US" w:eastAsia="zh-CN"/>
              </w:rPr>
              <w:t>日制大专及以上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不限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18周岁以上35周岁以下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86A9E"/>
    <w:rsid w:val="6D686A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firstLine="20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2021-03-08T08:19:00Z</dcterms:created>
  <dc:creator>野原广志</dc:creator>
  <cp:lastModifiedBy>野原广志</cp:lastModifiedBy>
  <dcterms:modified xsi:type="dcterms:W3CDTF">2021-03-08T08:19:56Z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