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autoSpaceDE w:val="0"/>
        <w:spacing w:line="555" w:lineRule="atLeast"/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附件一：</w:t>
      </w:r>
    </w:p>
    <w:p>
      <w:pPr>
        <w:jc w:val="center"/>
        <w:rPr>
          <w:rFonts w:hint="eastAsia"/>
          <w:sz w:val="32"/>
          <w:szCs w:val="32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南京宁西道路桥梁工程有限</w:t>
      </w:r>
      <w:r>
        <w:rPr>
          <w:rFonts w:hint="eastAsia"/>
          <w:sz w:val="44"/>
          <w:szCs w:val="44"/>
        </w:rPr>
        <w:t>公司简介</w:t>
      </w:r>
      <w:bookmarkEnd w:id="0"/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南京宁西道路桥梁工程有限公司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是南京市浦口区公路管理站下属全资国有企业，</w:t>
      </w:r>
      <w:r>
        <w:rPr>
          <w:rFonts w:hint="eastAsia" w:ascii="宋体" w:hAnsi="宋体" w:cs="宋体"/>
          <w:sz w:val="28"/>
          <w:szCs w:val="28"/>
        </w:rPr>
        <w:t>成立于2000年6月2日，是一家具有公路工程二级总承包、公路路面工程专业承包二级、公路路基工程专业承包二级、公路绿化养护工程施工资质的中型施工企业。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公司现有员工159人，中级及以上工程技术人员55人，各类专业技术人员104人，拥有机械设备42台套，公司注册资金13500万元，资产总额达46221万元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cs="宋体"/>
          <w:sz w:val="28"/>
          <w:szCs w:val="28"/>
        </w:rPr>
        <w:t>能独立承接公</w:t>
      </w:r>
      <w:r>
        <w:rPr>
          <w:rFonts w:ascii="Verdana" w:hAnsi="Verdana" w:cs="Verdana"/>
          <w:sz w:val="28"/>
          <w:szCs w:val="28"/>
        </w:rPr>
        <w:t>路工程、公路养护工程、软基处理工程</w:t>
      </w:r>
      <w:r>
        <w:rPr>
          <w:rFonts w:hint="eastAsia" w:ascii="Verdana" w:hAnsi="Verdana" w:cs="Verdana"/>
          <w:sz w:val="28"/>
          <w:szCs w:val="28"/>
        </w:rPr>
        <w:t>、</w:t>
      </w:r>
      <w:r>
        <w:rPr>
          <w:rFonts w:ascii="Verdana" w:hAnsi="Verdana" w:cs="Verdana"/>
          <w:sz w:val="28"/>
          <w:szCs w:val="28"/>
        </w:rPr>
        <w:t>隧道工程、市政公用工程、土石方工程、园林绿化工程、城市及道路照明工程施工；</w:t>
      </w:r>
      <w:r>
        <w:rPr>
          <w:rFonts w:hint="eastAsia" w:ascii="Verdana" w:hAnsi="Verdana" w:cs="Verdana"/>
          <w:sz w:val="28"/>
          <w:szCs w:val="28"/>
        </w:rPr>
        <w:t>承接大中桥施工、</w:t>
      </w:r>
      <w:r>
        <w:rPr>
          <w:rFonts w:ascii="Verdana" w:hAnsi="Verdana" w:cs="Verdana"/>
          <w:sz w:val="28"/>
          <w:szCs w:val="28"/>
        </w:rPr>
        <w:t>中小桥涵、防护及排水；机械设备租赁；交通安全、管制及类似专用设备、建筑材料销售；提供劳务服务</w:t>
      </w:r>
      <w:r>
        <w:rPr>
          <w:rFonts w:hint="eastAsia" w:ascii="宋体" w:hAnsi="宋体" w:cs="宋体"/>
          <w:sz w:val="28"/>
          <w:szCs w:val="28"/>
        </w:rPr>
        <w:t>等业务。</w:t>
      </w:r>
    </w:p>
    <w:p>
      <w:pPr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公司成立20多年来，多次受到建设主管部门的嘉奖：2013年度获得浦口总工会“工人先锋号”称号；2014年度获得区公路站“先进集体”称号；2016年度获得区交通局“优秀施工企业”和“优秀施工单位”称号；2017年度获得区交通局“先进单位”和“优秀施工企业”称号；2017年度获得区交通局“诚信施工单位”称号，2018至2019年度获得区公路站“年度优秀养护施工单位”称号等。</w:t>
      </w:r>
    </w:p>
    <w:p>
      <w:pPr>
        <w:ind w:firstLine="560" w:firstLineChars="200"/>
        <w:jc w:val="left"/>
      </w:pPr>
      <w:r>
        <w:rPr>
          <w:rFonts w:hint="eastAsia" w:ascii="宋体" w:hAnsi="宋体" w:cs="宋体"/>
          <w:sz w:val="28"/>
          <w:szCs w:val="28"/>
        </w:rPr>
        <w:t>一直以来，公司秉承“开放、合作、创新、共赢”的企业理念，致力于构建以公路（建筑）业务为支柱，多元化经营的现代企业，竭诚与社会各界合作，以新业绩，新形象奉献社会。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B17C4"/>
    <w:rsid w:val="223B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2021-03-09T06:02:00Z</dcterms:created>
  <dc:creator>YCX</dc:creator>
  <cp:lastModifiedBy>YCX</cp:lastModifiedBy>
  <dcterms:modified xsi:type="dcterms:W3CDTF">2021-03-09T06:02:57Z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