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b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00" w:lineRule="atLeast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方正大标宋简体" w:hAnsi="方正大标宋简体" w:eastAsia="方正大标宋简体" w:cs="方正大标宋简体"/>
          <w:b w:val="0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</w:rPr>
        <w:t>邵东市中医医院</w:t>
      </w:r>
      <w:r>
        <w:rPr>
          <w:rFonts w:hint="default" w:ascii="方正大标宋简体" w:hAnsi="方正大标宋简体" w:eastAsia="方正大标宋简体" w:cs="方正大标宋简体"/>
          <w:b w:val="0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</w:rPr>
        <w:t>2021年招聘合同制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00" w:lineRule="atLeast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大标宋简体" w:hAnsi="方正大标宋简体" w:eastAsia="方正大标宋简体" w:cs="方正大标宋简体"/>
          <w:b w:val="0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</w:rPr>
        <w:t>工作人员岗位信息表</w:t>
      </w:r>
    </w:p>
    <w:tbl>
      <w:tblPr>
        <w:tblW w:w="10236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7"/>
        <w:gridCol w:w="569"/>
        <w:gridCol w:w="1158"/>
        <w:gridCol w:w="1231"/>
        <w:gridCol w:w="3215"/>
        <w:gridCol w:w="254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0" w:hRule="atLeast"/>
          <w:jc w:val="center"/>
        </w:trPr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5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11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bdr w:val="none" w:color="auto" w:sz="0" w:space="0"/>
              </w:rPr>
              <w:t>学 历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bdr w:val="none" w:color="auto" w:sz="0" w:space="0"/>
              </w:rPr>
              <w:t>专 业</w:t>
            </w:r>
          </w:p>
        </w:tc>
        <w:tc>
          <w:tcPr>
            <w:tcW w:w="32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82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bdr w:val="none" w:color="auto" w:sz="0" w:space="0"/>
              </w:rPr>
              <w:t>执业要求</w:t>
            </w:r>
          </w:p>
        </w:tc>
        <w:tc>
          <w:tcPr>
            <w:tcW w:w="25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15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急救中心医生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全日制二本及以上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临床医学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或中医学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须取得医师资格证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适合男性，聘用后需在急救中心工作5年以上。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7" w:hRule="atLeast"/>
          <w:jc w:val="center"/>
        </w:trPr>
        <w:tc>
          <w:tcPr>
            <w:tcW w:w="15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发热门诊医生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全日制二本及以上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临床医学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或中医学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须取得医师资格证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适合男性，聘用后需在发热门诊工作5年以上。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15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肛肠科医生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全日制二本及以上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临床医学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或中医学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须取得医师资格证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15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口腔科医生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全日制二本及以上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口腔医学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2018年12月前毕业生须取得医师资格证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4" w:hRule="atLeast"/>
          <w:jc w:val="center"/>
        </w:trPr>
        <w:tc>
          <w:tcPr>
            <w:tcW w:w="15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护理人员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全日制大专及以上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护理学（含助产专业）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须取得护士执业证或执业考试成绩合格证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2" w:hRule="atLeast"/>
          <w:jc w:val="center"/>
        </w:trPr>
        <w:tc>
          <w:tcPr>
            <w:tcW w:w="15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药物制剂师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全日制二本及以上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药物制剂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2018年12月前毕业生须取得药师证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  <w:jc w:val="center"/>
        </w:trPr>
        <w:tc>
          <w:tcPr>
            <w:tcW w:w="15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临床药学师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全日制二本及以上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临床药学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2018年12月前毕业生须取得药师证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15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影像技师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全日制大专及以上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医学影像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2018年12月前毕业生须取得医师资格证或技师证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4" w:hRule="atLeast"/>
          <w:jc w:val="center"/>
        </w:trPr>
        <w:tc>
          <w:tcPr>
            <w:tcW w:w="15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康复治疗技师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全日制大专及以上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康复治疗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2018年12月前毕业生须取得康复治疗师证或助理医师资格证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15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针灸推拿技师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全日制大专及以上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针灸推拿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2018年12月前毕业生须取得助理医师资格证或医师资格证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15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文秘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全日制二本及以上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文秘相关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 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  <w:jc w:val="center"/>
        </w:trPr>
        <w:tc>
          <w:tcPr>
            <w:tcW w:w="15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财务人员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全日制二本及以上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财务管理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bdr w:val="none" w:color="auto" w:sz="0" w:space="0"/>
              </w:rPr>
              <w:t>须取得会计证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341BF"/>
    <w:rsid w:val="6FC3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2021-03-06T02:24:00Z</dcterms:created>
  <dc:creator>ぺ灬cc果冻ル</dc:creator>
  <cp:lastModifiedBy>ぺ灬cc果冻ル</cp:lastModifiedBy>
  <dcterms:modified xsi:type="dcterms:W3CDTF">2021-03-06T02:25:21Z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