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625" w:type="dxa"/>
        <w:tblInd w:w="-31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305"/>
        <w:gridCol w:w="1380"/>
        <w:gridCol w:w="885"/>
        <w:gridCol w:w="1155"/>
        <w:gridCol w:w="1365"/>
        <w:gridCol w:w="1530"/>
        <w:gridCol w:w="4710"/>
        <w:gridCol w:w="14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462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90" w:lineRule="exact"/>
              <w:jc w:val="left"/>
              <w:rPr>
                <w:rFonts w:hint="eastAsia" w:ascii="方正黑体_GBK" w:hAnsi="方正黑体_GBK" w:eastAsia="方正黑体_GBK" w:cs="方正黑体_GBK"/>
                <w:sz w:val="33"/>
                <w:szCs w:val="33"/>
              </w:rPr>
            </w:pPr>
            <w:r>
              <w:rPr>
                <w:rFonts w:hint="eastAsia" w:ascii="方正黑体_GBK" w:hAnsi="方正黑体_GBK" w:eastAsia="方正黑体_GBK" w:cs="方正黑体_GBK"/>
                <w:sz w:val="33"/>
                <w:szCs w:val="33"/>
              </w:rPr>
              <w:t>附件1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kern w:val="0"/>
                <w:sz w:val="40"/>
                <w:szCs w:val="40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40"/>
                <w:szCs w:val="40"/>
              </w:rPr>
            </w:pPr>
            <w:bookmarkStart w:id="0" w:name="_GoBack"/>
            <w:r>
              <w:rPr>
                <w:rFonts w:ascii="Times New Roman" w:hAnsi="Times New Roman"/>
                <w:b/>
                <w:color w:val="000000"/>
                <w:kern w:val="0"/>
                <w:sz w:val="40"/>
                <w:szCs w:val="40"/>
                <w:lang w:bidi="ar"/>
              </w:rPr>
              <w:t>广安信用担保集团有限公司2021年第一</w:t>
            </w:r>
            <w:r>
              <w:rPr>
                <w:rFonts w:hint="eastAsia" w:ascii="Times New Roman" w:hAnsi="Times New Roman"/>
                <w:b/>
                <w:color w:val="000000"/>
                <w:kern w:val="0"/>
                <w:sz w:val="40"/>
                <w:szCs w:val="40"/>
                <w:lang w:bidi="ar"/>
              </w:rPr>
              <w:t>次</w:t>
            </w:r>
            <w:r>
              <w:rPr>
                <w:rFonts w:ascii="Times New Roman" w:hAnsi="Times New Roman"/>
                <w:b/>
                <w:color w:val="000000"/>
                <w:kern w:val="0"/>
                <w:sz w:val="40"/>
                <w:szCs w:val="40"/>
                <w:lang w:bidi="ar"/>
              </w:rPr>
              <w:t>公开招聘岗位一览表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2"/>
                <w:szCs w:val="22"/>
                <w:lang w:bidi="ar"/>
              </w:rPr>
              <w:t>单位</w:t>
            </w:r>
            <w:r>
              <w:rPr>
                <w:rFonts w:ascii="Times New Roman" w:hAnsi="Times New Roman"/>
                <w:b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/>
                <w:b/>
                <w:color w:val="000000"/>
                <w:kern w:val="0"/>
                <w:sz w:val="22"/>
                <w:szCs w:val="22"/>
                <w:lang w:bidi="ar"/>
              </w:rPr>
              <w:t>（部门）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2"/>
                <w:szCs w:val="22"/>
                <w:lang w:bidi="ar"/>
              </w:rPr>
              <w:t>岗位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2"/>
                <w:szCs w:val="22"/>
                <w:lang w:bidi="ar"/>
              </w:rPr>
              <w:t>人数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2"/>
                <w:szCs w:val="22"/>
                <w:lang w:bidi="ar"/>
              </w:rPr>
              <w:t>学历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2"/>
                <w:szCs w:val="22"/>
                <w:lang w:bidi="ar"/>
              </w:rPr>
              <w:t>学科类别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2"/>
                <w:szCs w:val="22"/>
                <w:lang w:bidi="ar"/>
              </w:rPr>
              <w:t>年龄</w:t>
            </w:r>
          </w:p>
        </w:tc>
        <w:tc>
          <w:tcPr>
            <w:tcW w:w="4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2"/>
                <w:szCs w:val="22"/>
                <w:lang w:bidi="ar"/>
              </w:rPr>
              <w:t>任职要求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2"/>
                <w:szCs w:val="22"/>
                <w:lang w:bidi="ar"/>
              </w:rPr>
              <w:t>招聘方式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6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集团业务管理部、下属子公司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客户经理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全日制大学本科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以上学历（双证齐全）</w:t>
            </w:r>
          </w:p>
        </w:tc>
        <w:tc>
          <w:tcPr>
            <w:tcW w:w="13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经济学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大类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、管理学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大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类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35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岁以下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（1986年3月15日后出生）</w:t>
            </w:r>
          </w:p>
        </w:tc>
        <w:tc>
          <w:tcPr>
            <w:tcW w:w="4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1.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应届毕业生或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2年以上金融类（小贷、担保、银行等）业务岗工作经验；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2.熟悉金融、担保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、典当、融资租赁等业务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知识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，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 xml:space="preserve">熟悉相关法律法规；                                  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3.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能够熟练开展项目营销、尽职调查、报告撰写、反担保措施办理等相关工作，逻辑思维强、具有较好的文字功底；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4.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有较强的沟通、协调、数据分析和逻辑判断能力；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5.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双一流大学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毕业生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优先。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笔试+面试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>全日制硕士研究生以上考生直接进入面试。</w:t>
            </w:r>
          </w:p>
        </w:tc>
      </w:tr>
    </w:tbl>
    <w:p>
      <w:pPr>
        <w:spacing w:line="590" w:lineRule="exact"/>
        <w:rPr>
          <w:rFonts w:ascii="Times New Roman" w:hAnsi="Times New Roman" w:eastAsia="方正仿宋_GBK"/>
          <w:sz w:val="33"/>
          <w:szCs w:val="33"/>
        </w:rPr>
      </w:pPr>
    </w:p>
    <w:sectPr>
      <w:pgSz w:w="16838" w:h="11906" w:orient="landscape"/>
      <w:pgMar w:top="2041" w:right="1531" w:bottom="170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C17CFF"/>
    <w:rsid w:val="324D7A58"/>
    <w:rsid w:val="32E23BAA"/>
    <w:rsid w:val="4EC1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2021-03-04T02:05:00Z</dcterms:created>
  <dc:creator>MIEMIE</dc:creator>
  <cp:lastModifiedBy>MIEMIE</cp:lastModifiedBy>
  <dcterms:modified xsi:type="dcterms:W3CDTF">2021-03-04T02:12:08Z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