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921" w:tblpY="683"/>
        <w:tblOverlap w:val="never"/>
        <w:tblW w:w="1514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39"/>
        <w:gridCol w:w="1145"/>
        <w:gridCol w:w="1348"/>
        <w:gridCol w:w="1158"/>
        <w:gridCol w:w="1084"/>
        <w:gridCol w:w="755"/>
        <w:gridCol w:w="1463"/>
        <w:gridCol w:w="2600"/>
        <w:gridCol w:w="1340"/>
        <w:gridCol w:w="884"/>
        <w:gridCol w:w="1137"/>
        <w:gridCol w:w="1787"/>
      </w:tblGrid>
      <w:tr>
        <w:trPr>
          <w:trHeight w:val="163" w:hRule="atLeast"/>
        </w:trPr>
        <w:tc>
          <w:tcPr>
            <w:tcW w:w="15140" w:type="dxa"/>
            <w:gridSpan w:val="12"/>
            <w:vAlign w:val="center"/>
          </w:tcPr>
          <w:p>
            <w:pPr>
              <w:widowControl/>
              <w:spacing w:line="576" w:lineRule="exact"/>
              <w:jc w:val="center"/>
              <w:textAlignment w:val="center"/>
              <w:rPr>
                <w:rFonts w:ascii="Times New Roman" w:hAnsi="Times New Roman" w:eastAsia="方正小标宋简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Times New Roman" w:hAnsi="Times New Roman" w:eastAsia="方正小标宋简体"/>
                <w:sz w:val="36"/>
                <w:szCs w:val="36"/>
              </w:rPr>
              <w:t>雅</w:t>
            </w:r>
            <w:r>
              <w:rPr>
                <w:rFonts w:ascii="Times New Roman" w:hAnsi="Times New Roman" w:eastAsia="方正小标宋简体"/>
                <w:sz w:val="36"/>
                <w:szCs w:val="36"/>
              </w:rPr>
              <w:t>安市文旅融合发展服务中心2021年公开</w:t>
            </w:r>
            <w:r>
              <w:rPr>
                <w:rFonts w:hint="eastAsia" w:ascii="Times New Roman" w:hAnsi="Times New Roman" w:eastAsia="方正小标宋简体"/>
                <w:sz w:val="36"/>
                <w:szCs w:val="36"/>
              </w:rPr>
              <w:t>考调</w:t>
            </w:r>
            <w:r>
              <w:rPr>
                <w:rFonts w:ascii="Times New Roman" w:hAnsi="Times New Roman" w:eastAsia="方正小标宋简体"/>
                <w:sz w:val="36"/>
                <w:szCs w:val="36"/>
              </w:rPr>
              <w:t>事业单位工作人员职位表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787" w:type="dxa"/>
          <w:trHeight w:val="163" w:hRule="atLeast"/>
        </w:trPr>
        <w:tc>
          <w:tcPr>
            <w:tcW w:w="4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1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</w:rPr>
              <w:t>主管部门</w:t>
            </w:r>
          </w:p>
        </w:tc>
        <w:tc>
          <w:tcPr>
            <w:tcW w:w="13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b/>
                <w:color w:val="000000"/>
                <w:kern w:val="0"/>
                <w:sz w:val="24"/>
              </w:rPr>
              <w:t>考调</w:t>
            </w:r>
            <w:r>
              <w:rPr>
                <w:rFonts w:ascii="Times New Roman" w:hAnsi="Times New Roman"/>
                <w:b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11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b/>
                <w:color w:val="000000"/>
                <w:kern w:val="0"/>
                <w:sz w:val="24"/>
              </w:rPr>
              <w:t>考调</w:t>
            </w:r>
            <w:r>
              <w:rPr>
                <w:rFonts w:ascii="Times New Roman" w:hAnsi="Times New Roman"/>
                <w:b/>
                <w:color w:val="000000"/>
                <w:kern w:val="0"/>
                <w:sz w:val="24"/>
              </w:rPr>
              <w:t>岗位</w:t>
            </w:r>
            <w:r>
              <w:rPr>
                <w:rFonts w:ascii="Times New Roman" w:hAnsi="Times New Roman"/>
                <w:b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/>
                <w:b/>
                <w:color w:val="000000"/>
                <w:kern w:val="0"/>
                <w:sz w:val="24"/>
              </w:rPr>
              <w:t>（管理/技术）</w:t>
            </w:r>
          </w:p>
        </w:tc>
        <w:tc>
          <w:tcPr>
            <w:tcW w:w="10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</w:rPr>
              <w:t>经费性质</w:t>
            </w:r>
            <w:r>
              <w:rPr>
                <w:rFonts w:ascii="Times New Roman" w:hAnsi="Times New Roman"/>
                <w:b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/>
                <w:b/>
                <w:color w:val="000000"/>
                <w:kern w:val="0"/>
                <w:sz w:val="24"/>
              </w:rPr>
              <w:t>（全额/差额）</w:t>
            </w:r>
          </w:p>
        </w:tc>
        <w:tc>
          <w:tcPr>
            <w:tcW w:w="7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b/>
                <w:color w:val="000000"/>
                <w:kern w:val="0"/>
                <w:sz w:val="24"/>
              </w:rPr>
              <w:t>考调</w:t>
            </w:r>
            <w:r>
              <w:rPr>
                <w:rFonts w:ascii="Times New Roman" w:hAnsi="Times New Roman"/>
                <w:b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/>
                <w:b/>
                <w:color w:val="000000"/>
                <w:kern w:val="0"/>
                <w:sz w:val="24"/>
              </w:rPr>
              <w:t>名额</w:t>
            </w:r>
          </w:p>
        </w:tc>
        <w:tc>
          <w:tcPr>
            <w:tcW w:w="62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b/>
                <w:color w:val="000000"/>
                <w:kern w:val="0"/>
                <w:sz w:val="24"/>
              </w:rPr>
              <w:t>考调</w:t>
            </w:r>
            <w:r>
              <w:rPr>
                <w:rFonts w:ascii="Times New Roman" w:hAnsi="Times New Roman"/>
                <w:b/>
                <w:color w:val="000000"/>
                <w:kern w:val="0"/>
                <w:sz w:val="24"/>
              </w:rPr>
              <w:t>条件</w:t>
            </w:r>
          </w:p>
        </w:tc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787" w:type="dxa"/>
          <w:trHeight w:val="1128" w:hRule="atLeast"/>
        </w:trPr>
        <w:tc>
          <w:tcPr>
            <w:tcW w:w="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3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7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</w:rPr>
              <w:t>学历要求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</w:rPr>
              <w:t>专业要求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</w:rPr>
              <w:t>年龄要求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</w:rPr>
              <w:t>其他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</w:rPr>
              <w:t>条件</w:t>
            </w:r>
          </w:p>
        </w:tc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787" w:type="dxa"/>
          <w:trHeight w:val="1871" w:hRule="atLeast"/>
        </w:trPr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0"/>
                <w:szCs w:val="20"/>
              </w:rPr>
              <w:t>雅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  <w:t>安市文旅融合发展服务中心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0"/>
                <w:szCs w:val="20"/>
              </w:rPr>
              <w:t>雅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  <w:t>安文教新城管理委员会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  <w:t>专业技术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  <w:t>岗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0"/>
                <w:szCs w:val="20"/>
              </w:rPr>
              <w:t>位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  <w:t>全额拨款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kern w:val="0"/>
                <w:sz w:val="20"/>
                <w:szCs w:val="20"/>
              </w:rPr>
              <w:t>本科及以上学历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Times New Roman" w:hAnsi="Times New Roman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/>
                <w:kern w:val="0"/>
                <w:sz w:val="20"/>
                <w:szCs w:val="20"/>
              </w:rPr>
              <w:t>本科：会计学、审计学；研究生</w:t>
            </w:r>
            <w:r>
              <w:rPr>
                <w:rFonts w:hint="eastAsia" w:ascii="Times New Roman" w:hAnsi="Times New Roman" w:eastAsia="仿宋_GB2312"/>
                <w:kern w:val="0"/>
                <w:sz w:val="20"/>
                <w:szCs w:val="20"/>
                <w:lang w:val="en-US" w:eastAsia="zh-CN"/>
              </w:rPr>
              <w:t>：</w:t>
            </w:r>
            <w:r>
              <w:rPr>
                <w:rFonts w:ascii="Times New Roman" w:hAnsi="Times New Roman" w:eastAsia="仿宋_GB2312"/>
                <w:kern w:val="0"/>
                <w:sz w:val="20"/>
                <w:szCs w:val="20"/>
              </w:rPr>
              <w:t>管理学类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0"/>
                <w:szCs w:val="20"/>
              </w:rPr>
              <w:t>40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  <w:t>周岁及以下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="Times New Roman" w:hAnsi="Times New Roman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/>
                <w:kern w:val="0"/>
                <w:sz w:val="20"/>
                <w:szCs w:val="20"/>
              </w:rPr>
              <w:t>具有财务或会计工作五年及以上工作经历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Times New Roman" w:hAnsi="Times New Roman" w:eastAsia="仿宋_GB2312"/>
                <w:color w:val="000000"/>
                <w:sz w:val="20"/>
                <w:szCs w:val="20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D31"/>
    <w:rsid w:val="004D7595"/>
    <w:rsid w:val="005A079C"/>
    <w:rsid w:val="00653D31"/>
    <w:rsid w:val="008741ED"/>
    <w:rsid w:val="00882A75"/>
    <w:rsid w:val="008E436F"/>
    <w:rsid w:val="00CE50E9"/>
    <w:rsid w:val="00F61ADC"/>
    <w:rsid w:val="50C40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206</Characters>
  <Lines>1</Lines>
  <Paragraphs>1</Paragraphs>
  <TotalTime>10</TotalTime>
  <ScaleCrop>false</ScaleCrop>
  <LinksUpToDate>false</LinksUpToDate>
  <CharactersWithSpaces>241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2021-01-29T03:36:00Z</dcterms:created>
  <dc:creator>Administrator</dc:creator>
  <cp:lastModifiedBy>Administrator</cp:lastModifiedBy>
  <dcterms:modified xsi:type="dcterms:W3CDTF">2021-03-04T07:43:31Z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