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left"/>
      </w:pPr>
      <w:r>
        <w:rPr>
          <w:rFonts w:ascii="仿宋" w:hAnsi="仿宋" w:eastAsia="仿宋" w:cs="仿宋"/>
          <w:i w:val="0"/>
          <w:caps w:val="0"/>
          <w:color w:val="000000"/>
          <w:spacing w:val="0"/>
          <w:kern w:val="0"/>
          <w:sz w:val="32"/>
          <w:szCs w:val="32"/>
          <w:bdr w:val="none" w:color="auto" w:sz="0" w:space="0"/>
          <w:shd w:val="clear" w:fill="E8E8E8"/>
          <w:lang w:val="en-US" w:eastAsia="zh-CN" w:bidi="ar"/>
        </w:rPr>
        <w:t>附件：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center"/>
      </w:pPr>
      <w:r>
        <w:rPr>
          <w:rFonts w:hint="eastAsia" w:ascii="宋体" w:hAnsi="宋体" w:eastAsia="宋体" w:cs="宋体"/>
          <w:b/>
          <w:i w:val="0"/>
          <w:caps w:val="0"/>
          <w:color w:val="000000"/>
          <w:spacing w:val="0"/>
          <w:kern w:val="0"/>
          <w:sz w:val="36"/>
          <w:szCs w:val="36"/>
          <w:bdr w:val="none" w:color="auto" w:sz="0" w:space="0"/>
          <w:shd w:val="clear" w:fill="E8E8E8"/>
          <w:lang w:val="en-US" w:eastAsia="zh-CN" w:bidi="ar"/>
        </w:rPr>
        <w:t>宜宾市翠屏区公开选聘区属国有企业领导人员面试成绩及进入考察阶段人员名单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tbl>
      <w:tblPr>
        <w:tblW w:w="105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11"/>
        <w:gridCol w:w="421"/>
        <w:gridCol w:w="1820"/>
        <w:gridCol w:w="5367"/>
        <w:gridCol w:w="820"/>
        <w:gridCol w:w="750"/>
        <w:gridCol w:w="751"/>
        <w:gridCol w:w="31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ascii="新宋体" w:hAnsi="新宋体" w:eastAsia="新宋体" w:cs="新宋体"/>
                <w:b/>
                <w:color w:val="000000"/>
                <w:kern w:val="0"/>
                <w:sz w:val="20"/>
                <w:szCs w:val="20"/>
                <w:bdr w:val="none" w:color="auto" w:sz="0" w:space="0"/>
                <w:lang w:val="en-US" w:eastAsia="zh-CN" w:bidi="ar"/>
              </w:rPr>
              <w:t>序号</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姓名</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身份证号</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报考岗位</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岗位代码</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面试成绩</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岗位排名</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考察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宛*</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51250119811217****</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72.60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唐*</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51362219831014****</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68.60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彭*</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51302919820910****</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68.20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闵*</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51152419850115****</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67.90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文*亮</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51150219890312****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65.60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张*原</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51052119841129****</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65.50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曾*</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51112919880925****</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65.00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黄*林</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51152319831007****</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区属国有企业总经理</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20200101</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缺考</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周*超</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51390219870107****</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76.86</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刘*华</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51152119910920****</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76.74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11</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胡*</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51152619820302****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74.56</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吴*</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51250119800718****</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74.18</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黄*俊</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51150219880228****</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73.10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14</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姜*军</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51010519811228****</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67.54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15</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陈*国</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51080219821215****</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66.98</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16</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徐*添</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51152219840204****</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66.96</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17</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李*果</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51152719910507****</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65.08</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18</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秦*林</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51152619860622****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区属国有企业副总经理（负责工程项目建设）</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64.28</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19</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薛*</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51152419870501****</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76.48</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黄*治</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50038119880302****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73.92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彭*秋</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51152819910902****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73.44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22</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龙*</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51152419810802****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72.42</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23</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范*巍</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51152919880210****</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72.10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24</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严*</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50023119860115****</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70.66</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25</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李*</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51152719830728****</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70.50</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26</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梁*</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51152419861122****</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70.16</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27</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杨*</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51253319820113****</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区属国有企业副总经理（负责投融资与招商工作）</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20200103</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60.58</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28</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李*</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50022319860919****</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区属国有企业财务总监</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76.14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29</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夏*青</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51150219880721****</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区属国有企业副总经理（负责旅游管理与旅游项目包装、推广）</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20200105</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74.24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30</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汪*月</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52252619850930****</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区属国有企业副总经理（负责旅游管理与旅游项目包装、推广）</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20200105</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73.16</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进入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唐*</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51372119830803****</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区属国有企业副总经理（负责旅游管理与旅游项目包装、推广）</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20200105</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65.14</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32</w:t>
            </w:r>
          </w:p>
        </w:tc>
        <w:tc>
          <w:tcPr>
            <w:tcW w:w="2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连*</w:t>
            </w:r>
          </w:p>
        </w:tc>
        <w:tc>
          <w:tcPr>
            <w:tcW w:w="8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51150219850201****</w:t>
            </w:r>
          </w:p>
        </w:tc>
        <w:tc>
          <w:tcPr>
            <w:tcW w:w="2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区属国有企业副总经理（负责旅游管理与旅游项目包装、推广）</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20200105</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缺考</w:t>
            </w:r>
          </w:p>
        </w:tc>
        <w:tc>
          <w:tcPr>
            <w:tcW w:w="3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pPr>
            <w:r>
              <w:rPr>
                <w:rFonts w:hint="eastAsia" w:ascii="新宋体" w:hAnsi="新宋体" w:eastAsia="新宋体" w:cs="新宋体"/>
                <w:color w:val="000000"/>
                <w:kern w:val="0"/>
                <w:sz w:val="20"/>
                <w:szCs w:val="20"/>
                <w:bdr w:val="none" w:color="auto" w:sz="0" w:space="0"/>
                <w:lang w:val="en-US" w:eastAsia="zh-CN" w:bidi="ar"/>
              </w:rPr>
              <w:t> </w:t>
            </w:r>
          </w:p>
        </w:tc>
      </w:tr>
    </w:tbl>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312" w:lineRule="atLeast"/>
        <w:ind w:left="0" w:right="0"/>
        <w:jc w:val="center"/>
      </w:pPr>
      <w:r>
        <w:rPr>
          <w:rFonts w:hint="eastAsia" w:ascii="宋体" w:hAnsi="宋体" w:eastAsia="宋体" w:cs="宋体"/>
          <w:b/>
          <w:i w:val="0"/>
          <w:caps w:val="0"/>
          <w:color w:val="000000"/>
          <w:spacing w:val="0"/>
          <w:kern w:val="0"/>
          <w:sz w:val="36"/>
          <w:szCs w:val="36"/>
          <w:bdr w:val="none" w:color="auto" w:sz="0" w:space="0"/>
          <w:shd w:val="clear" w:fill="E8E8E8"/>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0" w:beforeAutospacing="0" w:after="0" w:afterAutospacing="0"/>
        <w:ind w:left="0" w:right="0" w:firstLine="0"/>
        <w:jc w:val="left"/>
        <w:rPr>
          <w:rFonts w:hint="eastAsia" w:ascii="宋体" w:hAnsi="宋体" w:eastAsia="宋体" w:cs="宋体"/>
          <w:i w:val="0"/>
          <w:caps w:val="0"/>
          <w:color w:val="000000"/>
          <w:spacing w:val="0"/>
          <w:sz w:val="14"/>
          <w:szCs w:val="14"/>
        </w:r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41A861"/>
    <w:multiLevelType w:val="multilevel"/>
    <w:tmpl w:val="E841A86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028A5"/>
    <w:rsid w:val="18090A6F"/>
    <w:rsid w:val="4A50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2021-03-01T02:17:00Z</dcterms:created>
  <dc:creator>ぺ灬cc果冻ル</dc:creator>
  <cp:lastModifiedBy>ぺ灬cc果冻ル</cp:lastModifiedBy>
  <dcterms:modified xsi:type="dcterms:W3CDTF">2021-03-01T02:19:02Z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