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6"/>
          <w:szCs w:val="26"/>
          <w:shd w:val="clear" w:fill="FFFFFF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6"/>
          <w:szCs w:val="26"/>
          <w:shd w:val="clear" w:fill="FFFFFF"/>
        </w:rPr>
        <w:t>2020年芷江侗族自治县公开招聘事业单位工作人员暂缓聘用拟聘用公示</w:t>
      </w:r>
    </w:p>
    <w:tbl>
      <w:tblPr>
        <w:tblW w:w="10706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0"/>
        <w:gridCol w:w="5309"/>
        <w:gridCol w:w="814"/>
        <w:gridCol w:w="726"/>
        <w:gridCol w:w="413"/>
        <w:gridCol w:w="1706"/>
        <w:gridCol w:w="41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1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县旅游发展事务中心</w:t>
            </w: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7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潘丽丽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302720204121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6"/>
          <w:szCs w:val="26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47B59"/>
    <w:rsid w:val="47347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2021-02-26T09:43:00Z</dcterms:created>
  <dc:creator>WPS_1609033458</dc:creator>
  <cp:lastModifiedBy>WPS_1609033458</cp:lastModifiedBy>
  <dcterms:modified xsi:type="dcterms:W3CDTF">2021-02-26T09:44:01Z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