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540" w:lineRule="atLeast"/>
        <w:ind w:left="0" w:right="0"/>
        <w:jc w:val="center"/>
        <w:rPr>
          <w:b/>
          <w:sz w:val="45"/>
          <w:szCs w:val="45"/>
        </w:rPr>
      </w:pPr>
      <w:bookmarkStart w:id="0" w:name="_GoBack"/>
      <w:r>
        <w:rPr>
          <w:b/>
          <w:color w:val="333333"/>
          <w:sz w:val="45"/>
          <w:szCs w:val="45"/>
          <w:bdr w:val="none" w:color="auto" w:sz="0" w:space="0"/>
        </w:rPr>
        <w:t>2020年下半年蕉城区事业单位拟聘工作人员公示(第二批)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</w:pBdr>
        <w:spacing w:before="0" w:beforeAutospacing="0" w:after="0" w:afterAutospacing="0" w:line="330" w:lineRule="atLeast"/>
        <w:ind w:left="0" w:right="0"/>
        <w:jc w:val="center"/>
        <w:rPr>
          <w:b w:val="0"/>
          <w:color w:val="999999"/>
          <w:sz w:val="21"/>
          <w:szCs w:val="21"/>
        </w:rPr>
      </w:pPr>
      <w:r>
        <w:rPr>
          <w:b w:val="0"/>
          <w:color w:val="999999"/>
          <w:sz w:val="21"/>
          <w:szCs w:val="21"/>
          <w:bdr w:val="none" w:color="auto" w:sz="0" w:space="0"/>
        </w:rPr>
        <w:t xml:space="preserve">发布时间：2021-02-25 15:54     </w:t>
      </w:r>
      <w:r>
        <w:rPr>
          <w:b w:val="0"/>
          <w:vanish/>
          <w:color w:val="999999"/>
          <w:sz w:val="21"/>
          <w:szCs w:val="21"/>
          <w:bdr w:val="none" w:color="auto" w:sz="0" w:space="0"/>
        </w:rPr>
        <w:t>点击数：68    </w:t>
      </w:r>
      <w:r>
        <w:rPr>
          <w:b w:val="0"/>
          <w:color w:val="999999"/>
          <w:sz w:val="21"/>
          <w:szCs w:val="21"/>
          <w:bdr w:val="none" w:color="auto" w:sz="0" w:space="0"/>
        </w:rPr>
        <w:t xml:space="preserve"> 字体： </w:t>
      </w:r>
      <w:r>
        <w:rPr>
          <w:b w:val="0"/>
          <w:color w:val="999999"/>
          <w:sz w:val="21"/>
          <w:szCs w:val="21"/>
          <w:bdr w:val="none" w:color="auto" w:sz="0" w:space="0"/>
        </w:rPr>
        <w:fldChar w:fldCharType="begin"/>
      </w:r>
      <w:r>
        <w:rPr>
          <w:b w:val="0"/>
          <w:color w:val="999999"/>
          <w:sz w:val="21"/>
          <w:szCs w:val="21"/>
          <w:bdr w:val="none" w:color="auto" w:sz="0" w:space="0"/>
        </w:rPr>
        <w:instrText xml:space="preserve"> HYPERLINK "http://www.jiaocheng.gov.cn/zwgk/bmdt/202102/javascript:;" </w:instrText>
      </w:r>
      <w:r>
        <w:rPr>
          <w:b w:val="0"/>
          <w:color w:val="999999"/>
          <w:sz w:val="21"/>
          <w:szCs w:val="21"/>
          <w:bdr w:val="none" w:color="auto" w:sz="0" w:space="0"/>
        </w:rPr>
        <w:fldChar w:fldCharType="separate"/>
      </w:r>
      <w:r>
        <w:rPr>
          <w:rStyle w:val="10"/>
          <w:b w:val="0"/>
          <w:color w:val="999999"/>
          <w:sz w:val="21"/>
          <w:szCs w:val="21"/>
          <w:bdr w:val="none" w:color="auto" w:sz="0" w:space="0"/>
        </w:rPr>
        <w:t>大</w:t>
      </w:r>
      <w:r>
        <w:rPr>
          <w:b w:val="0"/>
          <w:color w:val="999999"/>
          <w:sz w:val="21"/>
          <w:szCs w:val="21"/>
          <w:bdr w:val="none" w:color="auto" w:sz="0" w:space="0"/>
        </w:rPr>
        <w:fldChar w:fldCharType="end"/>
      </w:r>
      <w:r>
        <w:rPr>
          <w:b w:val="0"/>
          <w:color w:val="999999"/>
          <w:sz w:val="21"/>
          <w:szCs w:val="21"/>
          <w:bdr w:val="none" w:color="auto" w:sz="0" w:space="0"/>
        </w:rPr>
        <w:t xml:space="preserve">  </w:t>
      </w:r>
      <w:r>
        <w:rPr>
          <w:b w:val="0"/>
          <w:color w:val="999999"/>
          <w:sz w:val="21"/>
          <w:szCs w:val="21"/>
          <w:bdr w:val="none" w:color="auto" w:sz="0" w:space="0"/>
        </w:rPr>
        <w:fldChar w:fldCharType="begin"/>
      </w:r>
      <w:r>
        <w:rPr>
          <w:b w:val="0"/>
          <w:color w:val="999999"/>
          <w:sz w:val="21"/>
          <w:szCs w:val="21"/>
          <w:bdr w:val="none" w:color="auto" w:sz="0" w:space="0"/>
        </w:rPr>
        <w:instrText xml:space="preserve"> HYPERLINK "http://www.jiaocheng.gov.cn/zwgk/bmdt/202102/javascript:;" </w:instrText>
      </w:r>
      <w:r>
        <w:rPr>
          <w:b w:val="0"/>
          <w:color w:val="999999"/>
          <w:sz w:val="21"/>
          <w:szCs w:val="21"/>
          <w:bdr w:val="none" w:color="auto" w:sz="0" w:space="0"/>
        </w:rPr>
        <w:fldChar w:fldCharType="separate"/>
      </w:r>
      <w:r>
        <w:rPr>
          <w:rStyle w:val="10"/>
          <w:b w:val="0"/>
          <w:color w:val="999999"/>
          <w:sz w:val="21"/>
          <w:szCs w:val="21"/>
          <w:bdr w:val="none" w:color="auto" w:sz="0" w:space="0"/>
        </w:rPr>
        <w:t>中</w:t>
      </w:r>
      <w:r>
        <w:rPr>
          <w:b w:val="0"/>
          <w:color w:val="999999"/>
          <w:sz w:val="21"/>
          <w:szCs w:val="21"/>
          <w:bdr w:val="none" w:color="auto" w:sz="0" w:space="0"/>
        </w:rPr>
        <w:fldChar w:fldCharType="end"/>
      </w:r>
      <w:r>
        <w:rPr>
          <w:b w:val="0"/>
          <w:color w:val="999999"/>
          <w:sz w:val="21"/>
          <w:szCs w:val="21"/>
          <w:bdr w:val="none" w:color="auto" w:sz="0" w:space="0"/>
        </w:rPr>
        <w:t xml:space="preserve">  </w:t>
      </w:r>
      <w:r>
        <w:rPr>
          <w:b w:val="0"/>
          <w:color w:val="FF0000"/>
          <w:sz w:val="21"/>
          <w:szCs w:val="21"/>
          <w:bdr w:val="none" w:color="auto" w:sz="0" w:space="0"/>
        </w:rPr>
        <w:fldChar w:fldCharType="begin"/>
      </w:r>
      <w:r>
        <w:rPr>
          <w:b w:val="0"/>
          <w:color w:val="FF0000"/>
          <w:sz w:val="21"/>
          <w:szCs w:val="21"/>
          <w:bdr w:val="none" w:color="auto" w:sz="0" w:space="0"/>
        </w:rPr>
        <w:instrText xml:space="preserve"> HYPERLINK "http://www.jiaocheng.gov.cn/zwgk/bmdt/202102/javascript:;" </w:instrText>
      </w:r>
      <w:r>
        <w:rPr>
          <w:b w:val="0"/>
          <w:color w:val="FF0000"/>
          <w:sz w:val="21"/>
          <w:szCs w:val="21"/>
          <w:bdr w:val="none" w:color="auto" w:sz="0" w:space="0"/>
        </w:rPr>
        <w:fldChar w:fldCharType="separate"/>
      </w:r>
      <w:r>
        <w:rPr>
          <w:rStyle w:val="10"/>
          <w:b w:val="0"/>
          <w:color w:val="FF0000"/>
          <w:sz w:val="21"/>
          <w:szCs w:val="21"/>
          <w:bdr w:val="none" w:color="auto" w:sz="0" w:space="0"/>
        </w:rPr>
        <w:t>小</w:t>
      </w:r>
      <w:r>
        <w:rPr>
          <w:b w:val="0"/>
          <w:color w:val="FF0000"/>
          <w:sz w:val="21"/>
          <w:szCs w:val="21"/>
          <w:bdr w:val="none" w:color="auto" w:sz="0" w:space="0"/>
        </w:rPr>
        <w:fldChar w:fldCharType="end"/>
      </w:r>
      <w:r>
        <w:rPr>
          <w:b w:val="0"/>
          <w:color w:val="999999"/>
          <w:sz w:val="21"/>
          <w:szCs w:val="21"/>
          <w:bdr w:val="none" w:color="auto" w:sz="0" w:space="0"/>
        </w:rPr>
        <w:t xml:space="preserve">  </w:t>
      </w:r>
      <w:r>
        <w:rPr>
          <w:b w:val="0"/>
          <w:color w:val="999999"/>
          <w:sz w:val="21"/>
          <w:szCs w:val="21"/>
          <w:bdr w:val="none" w:color="auto" w:sz="0" w:space="0"/>
        </w:rPr>
        <w:fldChar w:fldCharType="begin"/>
      </w:r>
      <w:r>
        <w:rPr>
          <w:b w:val="0"/>
          <w:color w:val="999999"/>
          <w:sz w:val="21"/>
          <w:szCs w:val="21"/>
          <w:bdr w:val="none" w:color="auto" w:sz="0" w:space="0"/>
        </w:rPr>
        <w:instrText xml:space="preserve"> HYPERLINK "http://www.jiaocheng.gov.cn/zwgk/bmdt/202102/javascript:;" </w:instrText>
      </w:r>
      <w:r>
        <w:rPr>
          <w:b w:val="0"/>
          <w:color w:val="999999"/>
          <w:sz w:val="21"/>
          <w:szCs w:val="21"/>
          <w:bdr w:val="none" w:color="auto" w:sz="0" w:space="0"/>
        </w:rPr>
        <w:fldChar w:fldCharType="separate"/>
      </w:r>
      <w:r>
        <w:rPr>
          <w:rStyle w:val="10"/>
          <w:b w:val="0"/>
          <w:color w:val="999999"/>
          <w:sz w:val="21"/>
          <w:szCs w:val="21"/>
          <w:bdr w:val="none" w:color="auto" w:sz="0" w:space="0"/>
        </w:rPr>
        <w:t>默认</w:t>
      </w:r>
      <w:r>
        <w:rPr>
          <w:b w:val="0"/>
          <w:color w:val="999999"/>
          <w:sz w:val="21"/>
          <w:szCs w:val="21"/>
          <w:bdr w:val="none" w:color="auto" w:sz="0" w:space="0"/>
        </w:rPr>
        <w:fldChar w:fldCharType="end"/>
      </w:r>
      <w:r>
        <w:rPr>
          <w:b w:val="0"/>
          <w:color w:val="999999"/>
          <w:sz w:val="21"/>
          <w:szCs w:val="21"/>
          <w:bdr w:val="none" w:color="auto" w:sz="0" w:space="0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　　2020年下半年蕉城区事业单位公开招聘工作人员按照“公开、平等、竞争、择优”原则，经过笔试、面试入闱，体检、考核合格，已进入聘用阶段。现将拟聘人员公示如下：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　　蕉城区良种繁育场：郑鸿燕、袁云菲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　　蕉城区柑桔无检疫性病虫本园种苗繁育场：陈逸璇、霍加豪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　　蕉城区农村社会事业站：蔡梦容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　　蕉城区广电公共服务站：张长华、叶艇龙、包蕴华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　　蕉城区老年服务中心：裴潇羽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　　蕉城区蕉南街道党群服务中心：张应章、何江雨、张瑾、龚伟榕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　　蕉城区蕉南街道社区建设服务中心：王施斌、刘素莲、罗祖熙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　　蕉城区金涵畲族乡党群服务中心：雷增华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　　蕉城区金涵畲族乡乡村振兴服务中心：吴巧娟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　　蕉城区八都镇乡村振兴服务中心：曾政博、张 睿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　　蕉城区八都镇党群服务中心：林秋惠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　　蕉城区九都镇乡村振兴服务中心：雷伟凡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　　蕉城区霍童镇党群服务中心：叶颖露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　　宁德人民医院：叶章淑、林 钗、吴惠仙、冯思楠、吴 菁、龚仕文、连思婷、吴微微、林神梅、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　　孙 琦、李梅艳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　　蕉城区疾病预防控制中心：付倩倩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　　蕉城区妇幼保健院：邓彦君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　　蕉城区飞鸾中心卫生院：王 锋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　　蕉城区洋中中心卫生院：周 锦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　　公示时间截止2021年3月5日。公示电话：0593-2290879 、0593-2290523，来电来访时间：正常上班时间。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0" w:right="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　　宁德市蕉城区人力资源和社会保障局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0" w:right="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　　2021年2月25日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5A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kern w:val="0"/>
      <w:sz w:val="21"/>
      <w:szCs w:val="21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kern w:val="0"/>
      <w:sz w:val="21"/>
      <w:szCs w:val="21"/>
      <w:lang w:val="en-US" w:eastAsia="zh-CN" w:bidi="ar"/>
    </w:rPr>
  </w:style>
  <w:style w:type="paragraph" w:styleId="4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kern w:val="0"/>
      <w:sz w:val="21"/>
      <w:szCs w:val="21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uiPriority w:val="0"/>
    <w:rPr>
      <w:color w:val="333333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uiPriority w:val="0"/>
    <w:rPr>
      <w:color w:val="333333"/>
      <w:u w:val="none"/>
    </w:rPr>
  </w:style>
  <w:style w:type="character" w:customStyle="1" w:styleId="11">
    <w:name w:val="turn_r"/>
    <w:basedOn w:val="7"/>
    <w:uiPriority w:val="0"/>
  </w:style>
  <w:style w:type="character" w:customStyle="1" w:styleId="12">
    <w:name w:val="icon0210"/>
    <w:basedOn w:val="7"/>
    <w:uiPriority w:val="0"/>
  </w:style>
  <w:style w:type="character" w:customStyle="1" w:styleId="13">
    <w:name w:val="icon048"/>
    <w:basedOn w:val="7"/>
    <w:uiPriority w:val="0"/>
  </w:style>
  <w:style w:type="character" w:customStyle="1" w:styleId="14">
    <w:name w:val="pic-txt"/>
    <w:basedOn w:val="7"/>
    <w:uiPriority w:val="0"/>
    <w:rPr>
      <w:sz w:val="22"/>
      <w:szCs w:val="22"/>
      <w:bdr w:val="none" w:color="auto" w:sz="0" w:space="0"/>
    </w:rPr>
  </w:style>
  <w:style w:type="character" w:customStyle="1" w:styleId="15">
    <w:name w:val="turn_l"/>
    <w:basedOn w:val="7"/>
    <w:uiPriority w:val="0"/>
  </w:style>
  <w:style w:type="character" w:customStyle="1" w:styleId="16">
    <w:name w:val="icon0310"/>
    <w:basedOn w:val="7"/>
    <w:uiPriority w:val="0"/>
  </w:style>
  <w:style w:type="character" w:customStyle="1" w:styleId="17">
    <w:name w:val="icon074"/>
    <w:basedOn w:val="7"/>
    <w:uiPriority w:val="0"/>
  </w:style>
  <w:style w:type="character" w:customStyle="1" w:styleId="18">
    <w:name w:val="icon059"/>
    <w:basedOn w:val="7"/>
    <w:uiPriority w:val="0"/>
  </w:style>
  <w:style w:type="character" w:customStyle="1" w:styleId="19">
    <w:name w:val="icon069"/>
    <w:basedOn w:val="7"/>
    <w:uiPriority w:val="0"/>
  </w:style>
  <w:style w:type="character" w:customStyle="1" w:styleId="20">
    <w:name w:val="icon0120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2021-02-26T02:27:57Z</dcterms:created>
  <dc:creator>Administrator</dc:creator>
  <cp:lastModifiedBy>那时花开咖啡馆。</cp:lastModifiedBy>
  <dcterms:modified xsi:type="dcterms:W3CDTF">2021-02-26T02:28:11Z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