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882" w:rsidRPr="00837882" w:rsidRDefault="00837882" w:rsidP="00837882">
      <w:pPr>
        <w:shd w:val="clear" w:color="auto" w:fill="F5EEE0"/>
        <w:adjustRightInd/>
        <w:snapToGrid/>
        <w:spacing w:after="0"/>
        <w:jc w:val="center"/>
        <w:rPr>
          <w:rFonts w:ascii="����" w:eastAsia="宋体" w:hAnsi="����" w:cs="宋体"/>
          <w:color w:val="48381E"/>
          <w:sz w:val="18"/>
          <w:szCs w:val="18"/>
        </w:rPr>
      </w:pPr>
      <w:r w:rsidRPr="00837882">
        <w:rPr>
          <w:rFonts w:ascii="����" w:eastAsia="宋体" w:hAnsi="����" w:cs="宋体"/>
          <w:b/>
          <w:bCs/>
          <w:color w:val="48381E"/>
          <w:sz w:val="18"/>
        </w:rPr>
        <w:t>2021</w:t>
      </w:r>
      <w:r w:rsidRPr="00837882">
        <w:rPr>
          <w:rFonts w:ascii="����" w:eastAsia="宋体" w:hAnsi="����" w:cs="宋体"/>
          <w:b/>
          <w:bCs/>
          <w:color w:val="48381E"/>
          <w:sz w:val="18"/>
        </w:rPr>
        <w:t>年度第一次公开招聘计划</w:t>
      </w:r>
    </w:p>
    <w:tbl>
      <w:tblPr>
        <w:tblW w:w="921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5EEE0"/>
        <w:tblCellMar>
          <w:left w:w="0" w:type="dxa"/>
          <w:right w:w="0" w:type="dxa"/>
        </w:tblCellMar>
        <w:tblLook w:val="04A0"/>
      </w:tblPr>
      <w:tblGrid>
        <w:gridCol w:w="1515"/>
        <w:gridCol w:w="690"/>
        <w:gridCol w:w="780"/>
        <w:gridCol w:w="3255"/>
        <w:gridCol w:w="2970"/>
      </w:tblGrid>
      <w:tr w:rsidR="00837882" w:rsidRPr="00837882" w:rsidTr="00837882">
        <w:trPr>
          <w:tblCellSpacing w:w="0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b/>
                <w:bCs/>
                <w:color w:val="48381E"/>
                <w:sz w:val="18"/>
              </w:rPr>
              <w:t>岗位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b/>
                <w:bCs/>
                <w:color w:val="48381E"/>
                <w:sz w:val="18"/>
              </w:rPr>
              <w:t>招聘人数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b/>
                <w:bCs/>
                <w:color w:val="48381E"/>
                <w:sz w:val="18"/>
              </w:rPr>
              <w:t>学历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b/>
                <w:bCs/>
                <w:color w:val="48381E"/>
                <w:sz w:val="18"/>
              </w:rPr>
              <w:t>专业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b/>
                <w:bCs/>
                <w:color w:val="48381E"/>
                <w:sz w:val="18"/>
              </w:rPr>
              <w:t>其他条件和要求</w:t>
            </w:r>
          </w:p>
        </w:tc>
      </w:tr>
      <w:tr w:rsidR="00837882" w:rsidRPr="00837882" w:rsidTr="00837882">
        <w:trPr>
          <w:tblCellSpacing w:w="0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质控管理人员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硕士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社会医学与卫生事业管理、临床医学、中医内科学、中西医结合临床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2021</w:t>
            </w: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年普通高校应届毕业生</w:t>
            </w:r>
          </w:p>
        </w:tc>
      </w:tr>
      <w:tr w:rsidR="00837882" w:rsidRPr="00837882" w:rsidTr="00837882">
        <w:trPr>
          <w:tblCellSpacing w:w="0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骨科医生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5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硕士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外科学、中医骨伤科学、中西医结合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2021</w:t>
            </w: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年普通高校应届毕业生，要求本岗位相应学科研究方向</w:t>
            </w:r>
          </w:p>
        </w:tc>
      </w:tr>
      <w:tr w:rsidR="00837882" w:rsidRPr="00837882" w:rsidTr="00837882">
        <w:trPr>
          <w:tblCellSpacing w:w="0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手足外科医生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硕士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外科学、中医骨伤科学、中西医结合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2021</w:t>
            </w: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年普通高校应届毕业生，要求本岗位相应学科研究方向</w:t>
            </w:r>
          </w:p>
        </w:tc>
      </w:tr>
      <w:tr w:rsidR="00837882" w:rsidRPr="00837882" w:rsidTr="00837882">
        <w:trPr>
          <w:tblCellSpacing w:w="0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神经外科医生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硕士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外科学、中西医结合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2021</w:t>
            </w: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年普通高校应届毕业生，要求本岗位相应学科研究方向</w:t>
            </w:r>
          </w:p>
        </w:tc>
      </w:tr>
      <w:tr w:rsidR="00837882" w:rsidRPr="00837882" w:rsidTr="00837882">
        <w:trPr>
          <w:tblCellSpacing w:w="0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普外科医生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硕士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外科学、中医学、中西医结合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2021</w:t>
            </w: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年普通高校应届毕业生，要求本岗位相应学科研究方向</w:t>
            </w:r>
          </w:p>
        </w:tc>
      </w:tr>
      <w:tr w:rsidR="00837882" w:rsidRPr="00837882" w:rsidTr="00837882">
        <w:trPr>
          <w:tblCellSpacing w:w="0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肛肠科医生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硕士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外科学、中医学、中西医结合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2021</w:t>
            </w: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年普通高校应届毕业生，要求本岗位相应学科研究方向</w:t>
            </w:r>
          </w:p>
        </w:tc>
      </w:tr>
      <w:tr w:rsidR="00837882" w:rsidRPr="00837882" w:rsidTr="00837882">
        <w:trPr>
          <w:tblCellSpacing w:w="0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心内科医生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硕士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临床医学类、中西医结合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2021</w:t>
            </w: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年普通高校应届毕业生，要求本岗位相应学科研究方向</w:t>
            </w:r>
          </w:p>
        </w:tc>
      </w:tr>
      <w:tr w:rsidR="00837882" w:rsidRPr="00837882" w:rsidTr="00837882">
        <w:trPr>
          <w:tblCellSpacing w:w="0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消化内科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硕士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临床医学类、中西医结合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2021</w:t>
            </w: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年普通高校应届毕业生，要求本岗位相应学科研究方向</w:t>
            </w:r>
          </w:p>
        </w:tc>
      </w:tr>
      <w:tr w:rsidR="00837882" w:rsidRPr="00837882" w:rsidTr="00837882">
        <w:trPr>
          <w:tblCellSpacing w:w="0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呼吸科医生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硕士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临床医学类、中西医结合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2021</w:t>
            </w: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年普通高校应届毕业生，要求本岗位相应学科研究方向</w:t>
            </w:r>
          </w:p>
        </w:tc>
      </w:tr>
      <w:tr w:rsidR="00837882" w:rsidRPr="00837882" w:rsidTr="00837882">
        <w:trPr>
          <w:tblCellSpacing w:w="0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重症医学科医师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2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硕士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内科学、中西医结合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2021</w:t>
            </w: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年普通高校应届毕业生，要求重症、呼吸、心血管、急诊相关学科研究方向</w:t>
            </w:r>
          </w:p>
        </w:tc>
      </w:tr>
      <w:tr w:rsidR="00837882" w:rsidRPr="00837882" w:rsidTr="00837882">
        <w:trPr>
          <w:tblCellSpacing w:w="0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精神科医生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硕士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精神病与精神卫生学、中医或中西医结合情志病方向</w:t>
            </w:r>
          </w:p>
        </w:tc>
        <w:tc>
          <w:tcPr>
            <w:tcW w:w="29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2021</w:t>
            </w: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年普通高校应届毕业生</w:t>
            </w:r>
          </w:p>
        </w:tc>
      </w:tr>
      <w:tr w:rsidR="00837882" w:rsidRPr="00837882" w:rsidTr="00837882">
        <w:trPr>
          <w:tblCellSpacing w:w="0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针灸科医生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硕士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针灸推拿学针灸方向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</w:p>
        </w:tc>
      </w:tr>
      <w:tr w:rsidR="00837882" w:rsidRPr="00837882" w:rsidTr="00837882">
        <w:trPr>
          <w:tblCellSpacing w:w="0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耳鼻喉科医生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硕士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临床医学类、中医学、中西医结合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</w:p>
        </w:tc>
      </w:tr>
      <w:tr w:rsidR="00837882" w:rsidRPr="00837882" w:rsidTr="00837882">
        <w:trPr>
          <w:tblCellSpacing w:w="0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影像诊断医生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硕士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影像医学与核医学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</w:p>
        </w:tc>
      </w:tr>
      <w:tr w:rsidR="00837882" w:rsidRPr="00837882" w:rsidTr="00837882">
        <w:trPr>
          <w:tblCellSpacing w:w="0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检验科技术人员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硕士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jc w:val="center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临床检验诊断学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EEE0"/>
            <w:vAlign w:val="center"/>
            <w:hideMark/>
          </w:tcPr>
          <w:p w:rsidR="00837882" w:rsidRPr="00837882" w:rsidRDefault="00837882" w:rsidP="00837882">
            <w:pPr>
              <w:adjustRightInd/>
              <w:snapToGrid/>
              <w:spacing w:after="0"/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</w:pP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2021</w:t>
            </w:r>
            <w:r w:rsidRPr="00837882">
              <w:rPr>
                <w:rFonts w:ascii="����" w:eastAsia="宋体" w:hAnsi="����" w:cs="宋体"/>
                <w:color w:val="48381E"/>
                <w:sz w:val="18"/>
                <w:szCs w:val="18"/>
              </w:rPr>
              <w:t>年普通高校应届毕业生，本科为医学检验、医学检验技术专业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����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37882"/>
    <w:rsid w:val="00323B43"/>
    <w:rsid w:val="003D37D8"/>
    <w:rsid w:val="004358AB"/>
    <w:rsid w:val="0064020C"/>
    <w:rsid w:val="006E0A0D"/>
    <w:rsid w:val="00837882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83788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5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2021-02-19T09:21:00Z</dcterms:created>
  <dcterms:modified xsi:type="dcterms:W3CDTF">2021-02-19T09:23:00Z</dcterms:modified>
</cp:coreProperties>
</file>