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附件1</w:t>
      </w:r>
    </w:p>
    <w:p>
      <w:pPr>
        <w:spacing w:line="560" w:lineRule="exact"/>
        <w:jc w:val="center"/>
        <w:rPr>
          <w:rFonts w:ascii="Times New Roman" w:hAnsi="Times New Roman" w:eastAsia="仿宋_GB2312" w:cs="Times New Roman"/>
          <w:kern w:val="0"/>
          <w:sz w:val="32"/>
          <w:szCs w:val="32"/>
        </w:rPr>
      </w:pPr>
      <w:r>
        <w:rPr>
          <w:rFonts w:hint="eastAsia" w:ascii="Times New Roman" w:hAnsi="Times New Roman" w:eastAsia="方正小标宋简体" w:cs="Times New Roman"/>
          <w:sz w:val="44"/>
          <w:szCs w:val="44"/>
        </w:rPr>
        <w:t>2020年衢州市柯城区国有企业公开招聘工作人员体检合格入围考察人员名单</w:t>
      </w:r>
    </w:p>
    <w:tbl>
      <w:tblPr>
        <w:tblStyle w:val="4"/>
        <w:tblW w:w="12896" w:type="dxa"/>
        <w:jc w:val="center"/>
        <w:tblLayout w:type="fixed"/>
        <w:tblCellMar>
          <w:top w:w="0" w:type="dxa"/>
          <w:left w:w="0" w:type="dxa"/>
          <w:bottom w:w="0" w:type="dxa"/>
          <w:right w:w="0" w:type="dxa"/>
        </w:tblCellMar>
      </w:tblPr>
      <w:tblGrid>
        <w:gridCol w:w="630"/>
        <w:gridCol w:w="3347"/>
        <w:gridCol w:w="1005"/>
        <w:gridCol w:w="473"/>
        <w:gridCol w:w="1185"/>
        <w:gridCol w:w="1575"/>
        <w:gridCol w:w="1500"/>
        <w:gridCol w:w="1021"/>
        <w:gridCol w:w="1080"/>
        <w:gridCol w:w="1080"/>
      </w:tblGrid>
      <w:tr>
        <w:tblPrEx>
          <w:tblCellMar>
            <w:top w:w="0" w:type="dxa"/>
            <w:left w:w="0" w:type="dxa"/>
            <w:bottom w:w="0" w:type="dxa"/>
            <w:right w:w="0" w:type="dxa"/>
          </w:tblCellMar>
        </w:tblPrEx>
        <w:trPr>
          <w:trHeight w:val="54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序号</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报考单位</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报考职位</w:t>
            </w:r>
          </w:p>
        </w:tc>
        <w:tc>
          <w:tcPr>
            <w:tcW w:w="4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招聘</w:t>
            </w:r>
            <w:r>
              <w:rPr>
                <w:rStyle w:val="6"/>
                <w:rFonts w:hint="eastAsia" w:ascii="宋体" w:hAnsi="宋体" w:eastAsia="宋体" w:cs="宋体"/>
                <w:kern w:val="0"/>
                <w:sz w:val="19"/>
                <w:szCs w:val="19"/>
              </w:rPr>
              <w:br w:type="textWrapping"/>
            </w:r>
            <w:r>
              <w:rPr>
                <w:rStyle w:val="6"/>
                <w:rFonts w:hint="eastAsia" w:ascii="宋体" w:hAnsi="宋体" w:eastAsia="宋体" w:cs="宋体"/>
                <w:kern w:val="0"/>
                <w:sz w:val="19"/>
                <w:szCs w:val="19"/>
              </w:rPr>
              <w:t>计划</w:t>
            </w:r>
          </w:p>
        </w:tc>
        <w:tc>
          <w:tcPr>
            <w:tcW w:w="1185"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姓名</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笔试准考证号</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综合成绩</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名次</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体检结果</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备注</w:t>
            </w: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衢州市乡村振兴发展有限公司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党建</w:t>
            </w:r>
          </w:p>
        </w:tc>
        <w:tc>
          <w:tcPr>
            <w:tcW w:w="473" w:type="dxa"/>
            <w:vMerge w:val="restart"/>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傅霞</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02101081825</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80.20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入围考察</w:t>
            </w: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2</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衢州市乡村振兴发展有限公司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党建</w:t>
            </w:r>
          </w:p>
        </w:tc>
        <w:tc>
          <w:tcPr>
            <w:tcW w:w="473"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马凯越</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02101081801</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79.84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3</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衢州市乡村振兴发展有限公司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工程造价</w:t>
            </w:r>
          </w:p>
        </w:tc>
        <w:tc>
          <w:tcPr>
            <w:tcW w:w="473" w:type="dxa"/>
            <w:vMerge w:val="restart"/>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周旭明</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02101081926</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77.32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入围考察</w:t>
            </w: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4</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衢州市乡村振兴发展有限公司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工程造价</w:t>
            </w:r>
          </w:p>
        </w:tc>
        <w:tc>
          <w:tcPr>
            <w:tcW w:w="473"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余剑男</w:t>
            </w:r>
            <w:bookmarkStart w:id="0" w:name="_GoBack"/>
            <w:bookmarkEnd w:id="0"/>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02101081924</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76.40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放弃体检</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5</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衢州市乡村振兴发展有限公司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建筑规划</w:t>
            </w:r>
          </w:p>
        </w:tc>
        <w:tc>
          <w:tcPr>
            <w:tcW w:w="473" w:type="dxa"/>
            <w:vMerge w:val="restart"/>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吴路奇</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02101082004</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78.00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入围考察</w:t>
            </w: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6</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衢州市乡村振兴发展有限公司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建筑规划</w:t>
            </w:r>
          </w:p>
        </w:tc>
        <w:tc>
          <w:tcPr>
            <w:tcW w:w="473"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徐逸然</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02101082007</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75.68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放弃体检</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7</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衢州市乡村振兴发展有限公司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财务管理</w:t>
            </w:r>
          </w:p>
        </w:tc>
        <w:tc>
          <w:tcPr>
            <w:tcW w:w="473" w:type="dxa"/>
            <w:vMerge w:val="restart"/>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2</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余科</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02101081722</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79.16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入围考察</w:t>
            </w: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8</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衢州市乡村振兴发展有限公司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财务管理</w:t>
            </w:r>
          </w:p>
        </w:tc>
        <w:tc>
          <w:tcPr>
            <w:tcW w:w="473"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杨燕珍</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02101081723</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74.72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入围考察</w:t>
            </w: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9</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衢州市乡村振兴发展有限公司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财务管理</w:t>
            </w:r>
          </w:p>
        </w:tc>
        <w:tc>
          <w:tcPr>
            <w:tcW w:w="473"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夏燕云</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02101081721</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73.80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10</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衢州市乡村振兴发展有限公司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项目前期</w:t>
            </w:r>
          </w:p>
        </w:tc>
        <w:tc>
          <w:tcPr>
            <w:tcW w:w="473" w:type="dxa"/>
            <w:vMerge w:val="restart"/>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张胜胜</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02101082029</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78.14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入围考察</w:t>
            </w: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11</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衢州市乡村振兴发展有限公司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项目前期</w:t>
            </w:r>
          </w:p>
        </w:tc>
        <w:tc>
          <w:tcPr>
            <w:tcW w:w="473"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江小波</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02101082102</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74.64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12</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衢州市乡村振兴发展有限公司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项目管理1</w:t>
            </w:r>
          </w:p>
        </w:tc>
        <w:tc>
          <w:tcPr>
            <w:tcW w:w="473" w:type="dxa"/>
            <w:vMerge w:val="restart"/>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2</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毛瑾波</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02101082010</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78.20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入围考察</w:t>
            </w: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13</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衢州市乡村振兴发展有限公司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项目管理1</w:t>
            </w:r>
          </w:p>
        </w:tc>
        <w:tc>
          <w:tcPr>
            <w:tcW w:w="473"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陈惠林</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02101082012</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76.08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入围考察</w:t>
            </w: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14</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衢州市乡村振兴发展有限公司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项目管理1</w:t>
            </w:r>
          </w:p>
        </w:tc>
        <w:tc>
          <w:tcPr>
            <w:tcW w:w="473"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阮俊</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02101082013</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74.60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放弃体检</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15</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衢州市乡村振兴发展有限公司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项目管理2</w:t>
            </w:r>
          </w:p>
        </w:tc>
        <w:tc>
          <w:tcPr>
            <w:tcW w:w="473" w:type="dxa"/>
            <w:vMerge w:val="restart"/>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2</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吴蓉</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02101082024</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77.20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入围考察</w:t>
            </w: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16</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衢州市乡村振兴发展有限公司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项目管理2</w:t>
            </w:r>
          </w:p>
        </w:tc>
        <w:tc>
          <w:tcPr>
            <w:tcW w:w="473"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徐山</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02101082021</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74.52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入围考察</w:t>
            </w: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17</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衢州市乡村振兴发展有限公司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项目管理2</w:t>
            </w:r>
          </w:p>
        </w:tc>
        <w:tc>
          <w:tcPr>
            <w:tcW w:w="473"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李勇毅</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02101082019</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73.20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放弃体检</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18</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衢州市乡村振兴发展有限公司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项目运营</w:t>
            </w:r>
          </w:p>
        </w:tc>
        <w:tc>
          <w:tcPr>
            <w:tcW w:w="473" w:type="dxa"/>
            <w:vMerge w:val="restart"/>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刘建伟</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02101082225</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80.00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入围考察</w:t>
            </w: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19</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衢州市乡村振兴发展有限公司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项目运营</w:t>
            </w:r>
          </w:p>
        </w:tc>
        <w:tc>
          <w:tcPr>
            <w:tcW w:w="473"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张凯莉</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02101082224</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77.04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20</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衢州市柯城区国有资产经营有限责任公司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基金管理</w:t>
            </w:r>
          </w:p>
        </w:tc>
        <w:tc>
          <w:tcPr>
            <w:tcW w:w="473" w:type="dxa"/>
            <w:vMerge w:val="restart"/>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毛媛媛</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02101080124</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80.52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入围考察</w:t>
            </w: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21</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衢州市柯城区国有资产经营有限责任公司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基金管理</w:t>
            </w:r>
          </w:p>
        </w:tc>
        <w:tc>
          <w:tcPr>
            <w:tcW w:w="473"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徐燕</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02101080127</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76.12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放弃体检</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22</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衢州市柯城区国有资产经营有限责任公司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档案管理</w:t>
            </w:r>
          </w:p>
        </w:tc>
        <w:tc>
          <w:tcPr>
            <w:tcW w:w="473" w:type="dxa"/>
            <w:vMerge w:val="restart"/>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黄苏杭</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02101080109</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81.97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入围考察</w:t>
            </w: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23</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衢州市柯城区国有资产经营有限责任公司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档案管理</w:t>
            </w:r>
          </w:p>
        </w:tc>
        <w:tc>
          <w:tcPr>
            <w:tcW w:w="473"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童筱婷</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02101080110</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80.99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放弃体检</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24</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衢州市柯城区国有资产经营有限责任公司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资产管理</w:t>
            </w:r>
          </w:p>
        </w:tc>
        <w:tc>
          <w:tcPr>
            <w:tcW w:w="473" w:type="dxa"/>
            <w:vMerge w:val="restart"/>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李敏</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02101080314</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80.88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入围考察</w:t>
            </w: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25</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衢州市柯城区国有资产经营有限责任公司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资产管理</w:t>
            </w:r>
          </w:p>
        </w:tc>
        <w:tc>
          <w:tcPr>
            <w:tcW w:w="473"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黄煜鑫</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02101080321</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79.20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26</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衢州市柯城区建设投资发展有限公司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工程管理1</w:t>
            </w:r>
          </w:p>
        </w:tc>
        <w:tc>
          <w:tcPr>
            <w:tcW w:w="473" w:type="dxa"/>
            <w:vMerge w:val="restart"/>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2</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褚志斌</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02101080620</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80.68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入围考察</w:t>
            </w: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27</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衢州市柯城区建设投资发展有限公司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工程管理1</w:t>
            </w:r>
          </w:p>
        </w:tc>
        <w:tc>
          <w:tcPr>
            <w:tcW w:w="473"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吕建灵</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02101080706</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76.60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入围考察</w:t>
            </w: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28</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衢州市柯城区建设投资发展有限公司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工程管理1</w:t>
            </w:r>
          </w:p>
        </w:tc>
        <w:tc>
          <w:tcPr>
            <w:tcW w:w="473"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毛赢赢</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02101080626</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75.88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29</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衢州市柯城区建设投资发展有限公司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工程管理2</w:t>
            </w:r>
          </w:p>
        </w:tc>
        <w:tc>
          <w:tcPr>
            <w:tcW w:w="473" w:type="dxa"/>
            <w:vMerge w:val="restart"/>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林宇航</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02101080713</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78.50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入围考察</w:t>
            </w: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30</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衢州市柯城区建设投资发展有限公司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工程管理2</w:t>
            </w:r>
          </w:p>
        </w:tc>
        <w:tc>
          <w:tcPr>
            <w:tcW w:w="473"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杨婷</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02101080707</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78.44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31</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衢州市柯城区建设投资发展有限公司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文秘</w:t>
            </w:r>
          </w:p>
        </w:tc>
        <w:tc>
          <w:tcPr>
            <w:tcW w:w="473" w:type="dxa"/>
            <w:vMerge w:val="restart"/>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郑红燕</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02101080717</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79.78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入围考察</w:t>
            </w: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32</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衢州市柯城区建设投资发展有限公司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文秘</w:t>
            </w:r>
          </w:p>
        </w:tc>
        <w:tc>
          <w:tcPr>
            <w:tcW w:w="473"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曾委华</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02101080720</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77.51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33</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衢州市柯城区建设投资发展有限公司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资产管理</w:t>
            </w:r>
          </w:p>
        </w:tc>
        <w:tc>
          <w:tcPr>
            <w:tcW w:w="473" w:type="dxa"/>
            <w:vMerge w:val="restart"/>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汪莹</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02101081016</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79.36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入围考察</w:t>
            </w: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34</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衢州市柯城区建设投资发展有限公司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资产管理</w:t>
            </w:r>
          </w:p>
        </w:tc>
        <w:tc>
          <w:tcPr>
            <w:tcW w:w="473"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姜夏绿米</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02101081008</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78.04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35</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衢州市柯城区建设投资发展有限公司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项目前期</w:t>
            </w:r>
          </w:p>
        </w:tc>
        <w:tc>
          <w:tcPr>
            <w:tcW w:w="473" w:type="dxa"/>
            <w:vMerge w:val="restart"/>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王云娟</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02101080727</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74.30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入围考察</w:t>
            </w: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36</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衢州市柯城区建设投资发展有限公司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项目前期</w:t>
            </w:r>
          </w:p>
        </w:tc>
        <w:tc>
          <w:tcPr>
            <w:tcW w:w="473"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吕华建</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02101080726</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73.84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放弃体检</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37</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衢州市寺桥水库开发建设有限公司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分析统计</w:t>
            </w:r>
          </w:p>
        </w:tc>
        <w:tc>
          <w:tcPr>
            <w:tcW w:w="473" w:type="dxa"/>
            <w:vMerge w:val="restart"/>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郑丹萍</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02101081530</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79.78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入围考察</w:t>
            </w: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38</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衢州市寺桥水库开发建设有限公司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分析统计</w:t>
            </w:r>
          </w:p>
        </w:tc>
        <w:tc>
          <w:tcPr>
            <w:tcW w:w="473"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胡俊俊</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02101081606</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78.74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39</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衢州市寺桥水库开发建设有限公司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工程管理</w:t>
            </w:r>
          </w:p>
        </w:tc>
        <w:tc>
          <w:tcPr>
            <w:tcW w:w="473" w:type="dxa"/>
            <w:vMerge w:val="restart"/>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陈力</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02101081615</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78.72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入围考察</w:t>
            </w: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40</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衢州市寺桥水库开发建设有限公司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工程管理</w:t>
            </w:r>
          </w:p>
        </w:tc>
        <w:tc>
          <w:tcPr>
            <w:tcW w:w="473"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吴顺之</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02101081618</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74.14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r>
      <w:tr>
        <w:tblPrEx>
          <w:tblCellMar>
            <w:top w:w="0" w:type="dxa"/>
            <w:left w:w="0" w:type="dxa"/>
            <w:bottom w:w="0" w:type="dxa"/>
            <w:right w:w="0" w:type="dxa"/>
          </w:tblCellMar>
        </w:tblPrEx>
        <w:trPr>
          <w:trHeight w:val="9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41</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衢州市寺桥水库开发建设有限公司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工程造价</w:t>
            </w:r>
          </w:p>
        </w:tc>
        <w:tc>
          <w:tcPr>
            <w:tcW w:w="473" w:type="dxa"/>
            <w:vMerge w:val="restart"/>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徐莉</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02101081620</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72.52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入围考察</w:t>
            </w: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42</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衢州市寺桥水库开发建设有限公司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工程造价</w:t>
            </w:r>
          </w:p>
        </w:tc>
        <w:tc>
          <w:tcPr>
            <w:tcW w:w="473"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汪贤汉</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02101081623</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68.88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放弃体检</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43</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衢州市寺桥水库开发建设有限公司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市场营销</w:t>
            </w:r>
          </w:p>
        </w:tc>
        <w:tc>
          <w:tcPr>
            <w:tcW w:w="473" w:type="dxa"/>
            <w:vMerge w:val="restart"/>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2</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叶青</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02101081627</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80.55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入围考察</w:t>
            </w: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44</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衢州市寺桥水库开发建设有限公司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市场营销</w:t>
            </w:r>
          </w:p>
        </w:tc>
        <w:tc>
          <w:tcPr>
            <w:tcW w:w="473"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叶燕</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02101081709</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78.46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入围考察</w:t>
            </w: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45</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衢州市寺桥水库开发建设有限公司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市场营销</w:t>
            </w:r>
          </w:p>
        </w:tc>
        <w:tc>
          <w:tcPr>
            <w:tcW w:w="473"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杜云祥</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02101081628</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77.59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46</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衢州市寺桥水库开发建设有限公司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文秘</w:t>
            </w:r>
          </w:p>
        </w:tc>
        <w:tc>
          <w:tcPr>
            <w:tcW w:w="473" w:type="dxa"/>
            <w:vMerge w:val="restart"/>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周意</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02101081718</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80.31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入围考察</w:t>
            </w: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47</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衢州市寺桥水库开发建设有限公司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文秘</w:t>
            </w:r>
          </w:p>
        </w:tc>
        <w:tc>
          <w:tcPr>
            <w:tcW w:w="473"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季梓婷</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02101081719</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80.08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放弃体检</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48</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衢州市寺桥水库开发建设有限公司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财务管理1</w:t>
            </w:r>
          </w:p>
        </w:tc>
        <w:tc>
          <w:tcPr>
            <w:tcW w:w="473" w:type="dxa"/>
            <w:vMerge w:val="restart"/>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章雯</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02101081325</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76.12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入围考察</w:t>
            </w: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49</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衢州市寺桥水库开发建设有限公司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财务管理1</w:t>
            </w:r>
          </w:p>
        </w:tc>
        <w:tc>
          <w:tcPr>
            <w:tcW w:w="473"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梁啸鸥</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02101081327</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75.40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放弃体检</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50</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衢州市寺桥水库开发建设有限公司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财务管理2</w:t>
            </w:r>
          </w:p>
        </w:tc>
        <w:tc>
          <w:tcPr>
            <w:tcW w:w="473" w:type="dxa"/>
            <w:vMerge w:val="restart"/>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周慧玲</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02101081415</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78.60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入围考察</w:t>
            </w: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51</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衢州市寺桥水库开发建设有限公司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财务管理2</w:t>
            </w:r>
          </w:p>
        </w:tc>
        <w:tc>
          <w:tcPr>
            <w:tcW w:w="473"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郑璐</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02101081502</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78.36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52</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衢州市绿创文旅体育发展有限公司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景区管理</w:t>
            </w:r>
          </w:p>
        </w:tc>
        <w:tc>
          <w:tcPr>
            <w:tcW w:w="473" w:type="dxa"/>
            <w:vMerge w:val="restart"/>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2</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廖雨微</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02101081318</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82.80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入围考察</w:t>
            </w: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53</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衢州市绿创文旅体育发展有限公司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景区管理</w:t>
            </w:r>
          </w:p>
        </w:tc>
        <w:tc>
          <w:tcPr>
            <w:tcW w:w="473"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杨茜</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02101081321</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79.61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入围考察</w:t>
            </w: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54</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衢州市绿创文旅体育发展有限公司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景区管理</w:t>
            </w:r>
          </w:p>
        </w:tc>
        <w:tc>
          <w:tcPr>
            <w:tcW w:w="473"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周勇</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02101081313</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77.39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55</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衢州市绿创文旅体育发展有限公司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项目前期</w:t>
            </w:r>
          </w:p>
        </w:tc>
        <w:tc>
          <w:tcPr>
            <w:tcW w:w="473"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朱向莉</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02101081219</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79.20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入围考察</w:t>
            </w:r>
          </w:p>
        </w:tc>
      </w:tr>
      <w:tr>
        <w:tblPrEx>
          <w:tblCellMar>
            <w:top w:w="0" w:type="dxa"/>
            <w:left w:w="0" w:type="dxa"/>
            <w:bottom w:w="0" w:type="dxa"/>
            <w:right w:w="0" w:type="dxa"/>
          </w:tblCellMar>
        </w:tblPrEx>
        <w:trPr>
          <w:trHeight w:val="270" w:hRule="atLeast"/>
          <w:jc w:val="center"/>
        </w:trPr>
        <w:tc>
          <w:tcPr>
            <w:tcW w:w="6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56</w:t>
            </w:r>
          </w:p>
        </w:tc>
        <w:tc>
          <w:tcPr>
            <w:tcW w:w="33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衢州市绿创文旅体育发展有限公司</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项目前期</w:t>
            </w:r>
          </w:p>
        </w:tc>
        <w:tc>
          <w:tcPr>
            <w:tcW w:w="47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何顺</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02101081220</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 xml:space="preserve">74.60 </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Style w:val="6"/>
                <w:rFonts w:ascii="宋体" w:hAnsi="宋体" w:eastAsia="宋体" w:cs="宋体"/>
                <w:kern w:val="0"/>
                <w:sz w:val="19"/>
                <w:szCs w:val="19"/>
              </w:rPr>
            </w:pPr>
            <w:r>
              <w:rPr>
                <w:rStyle w:val="6"/>
                <w:rFonts w:hint="eastAsia" w:ascii="宋体" w:hAnsi="宋体" w:eastAsia="宋体" w:cs="宋体"/>
                <w:kern w:val="0"/>
                <w:sz w:val="19"/>
                <w:szCs w:val="19"/>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Style w:val="6"/>
                <w:rFonts w:ascii="宋体" w:hAnsi="宋体" w:eastAsia="宋体" w:cs="宋体"/>
                <w:kern w:val="0"/>
                <w:sz w:val="19"/>
                <w:szCs w:val="19"/>
              </w:rPr>
            </w:pPr>
            <w:r>
              <w:rPr>
                <w:rStyle w:val="6"/>
                <w:rFonts w:ascii="宋体" w:hAnsi="宋体" w:eastAsia="宋体" w:cs="宋体"/>
                <w:kern w:val="0"/>
                <w:sz w:val="19"/>
                <w:szCs w:val="19"/>
              </w:rPr>
              <w:t>合格</w:t>
            </w:r>
          </w:p>
        </w:tc>
        <w:tc>
          <w:tcPr>
            <w:tcW w:w="1080"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Style w:val="6"/>
                <w:rFonts w:ascii="宋体" w:hAnsi="宋体" w:eastAsia="宋体" w:cs="宋体"/>
                <w:kern w:val="0"/>
                <w:sz w:val="19"/>
                <w:szCs w:val="19"/>
              </w:rPr>
            </w:pPr>
          </w:p>
        </w:tc>
      </w:tr>
    </w:tbl>
    <w:p>
      <w:pPr>
        <w:pStyle w:val="7"/>
        <w:spacing w:line="560" w:lineRule="exact"/>
        <w:ind w:firstLine="0" w:firstLineChars="0"/>
        <w:rPr>
          <w:rFonts w:ascii="Times New Roman" w:hAnsi="Times New Roman" w:eastAsia="方正小标宋简体" w:cs="Times New Roman"/>
          <w:sz w:val="44"/>
          <w:szCs w:val="44"/>
        </w:rPr>
      </w:pPr>
    </w:p>
    <w:p/>
    <w:sectPr>
      <w:pgSz w:w="16783" w:h="23757"/>
      <w:pgMar w:top="2098" w:right="1474" w:bottom="1984" w:left="1587" w:header="851" w:footer="992" w:gutter="0"/>
      <w:cols w:space="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434793"/>
    <w:rsid w:val="134347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Body Text First Indent"/>
    <w:basedOn w:val="2"/>
    <w:qFormat/>
    <w:uiPriority w:val="0"/>
    <w:rPr>
      <w:rFonts w:ascii="Calibri" w:hAnsi="Calibri" w:eastAsia="宋体" w:cs="Times New Roman"/>
    </w:rPr>
  </w:style>
  <w:style w:type="character" w:styleId="6">
    <w:name w:val="Strong"/>
    <w:basedOn w:val="5"/>
    <w:qFormat/>
    <w:uiPriority w:val="0"/>
    <w:rPr>
      <w:b/>
    </w:rPr>
  </w:style>
  <w:style w:type="paragraph" w:customStyle="1" w:styleId="7">
    <w:name w:val="_Style 2"/>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2021-02-01T07:04:00Z</dcterms:created>
  <dc:creator>pigxixi</dc:creator>
  <cp:lastModifiedBy>pigxixi</cp:lastModifiedBy>
  <dcterms:modified xsi:type="dcterms:W3CDTF">2021-02-01T07:05:10Z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