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824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6"/>
        <w:gridCol w:w="1176"/>
        <w:gridCol w:w="756"/>
        <w:gridCol w:w="1008"/>
        <w:gridCol w:w="1272"/>
        <w:gridCol w:w="1572"/>
        <w:gridCol w:w="6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tblCellSpacing w:w="0" w:type="dxa"/>
        </w:trPr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4"/>
                <w:szCs w:val="24"/>
              </w:rPr>
              <w:t>招聘单位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4"/>
                <w:szCs w:val="24"/>
              </w:rPr>
              <w:t>招聘岗位</w:t>
            </w: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4"/>
                <w:szCs w:val="24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4"/>
                <w:szCs w:val="24"/>
              </w:rPr>
              <w:t>名额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4"/>
                <w:szCs w:val="24"/>
              </w:rPr>
              <w:t>学历要求</w:t>
            </w: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4"/>
                <w:szCs w:val="24"/>
              </w:rPr>
              <w:t>专业要求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4"/>
                <w:szCs w:val="24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</w:trPr>
        <w:tc>
          <w:tcPr>
            <w:tcW w:w="13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长兴县太湖水利工程建设服务中心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水利工程管理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6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不限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48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本科及以上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2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水利水电工程、水文与水资源工程、水务工程、水文学与水资源、水力学及河道动力学、水工结构工程、土木工程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2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需到一线，建议男性报考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4A6CF7"/>
    <w:rsid w:val="764A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000000"/>
      <w:u w:val="none"/>
    </w:rPr>
  </w:style>
  <w:style w:type="character" w:styleId="7">
    <w:name w:val="Hyperlink"/>
    <w:basedOn w:val="4"/>
    <w:uiPriority w:val="0"/>
    <w:rPr>
      <w:color w:val="000000"/>
      <w:u w:val="none"/>
    </w:rPr>
  </w:style>
  <w:style w:type="character" w:styleId="8">
    <w:name w:val="HTML Code"/>
    <w:basedOn w:val="4"/>
    <w:uiPriority w:val="0"/>
    <w:rPr>
      <w:rFonts w:ascii="Courier New" w:hAnsi="Courier New"/>
      <w:sz w:val="20"/>
      <w:bdr w:val="none" w:color="auto" w:sz="0" w:space="0"/>
    </w:rPr>
  </w:style>
  <w:style w:type="character" w:customStyle="1" w:styleId="9">
    <w:name w:val="first-child"/>
    <w:basedOn w:val="4"/>
    <w:uiPriority w:val="0"/>
    <w:rPr>
      <w:bdr w:val="none" w:color="auto" w:sz="0" w:space="0"/>
    </w:rPr>
  </w:style>
  <w:style w:type="character" w:customStyle="1" w:styleId="10">
    <w:name w:val="layui-layer-tabnow"/>
    <w:basedOn w:val="4"/>
    <w:uiPriority w:val="0"/>
    <w:rPr>
      <w:bdr w:val="single" w:color="CCCCCC" w:sz="4" w:space="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2021-01-29T10:20:00Z</dcterms:created>
  <dc:creator>ぺ灬cc果冻ル</dc:creator>
  <cp:lastModifiedBy>ぺ灬cc果冻ル</cp:lastModifiedBy>
  <dcterms:modified xsi:type="dcterms:W3CDTF">2021-01-29T10:21:09Z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