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center"/>
        <w:outlineLvl w:val="0"/>
        <w:rPr>
          <w:rFonts w:ascii="Lucida Sans Unicode" w:eastAsia="宋体" w:hAnsi="Lucida Sans Unicode" w:cs="Lucida Sans Unicode"/>
          <w:b/>
          <w:bCs/>
          <w:color w:val="333333"/>
          <w:kern w:val="36"/>
          <w:sz w:val="48"/>
          <w:szCs w:val="48"/>
        </w:rPr>
      </w:pPr>
      <w:bookmarkStart w:id="0" w:name="_GoBack"/>
      <w:r w:rsidRPr="001178D4">
        <w:rPr>
          <w:rFonts w:ascii="Lucida Sans Unicode" w:eastAsia="宋体" w:hAnsi="Lucida Sans Unicode" w:cs="Lucida Sans Unicode"/>
          <w:b/>
          <w:bCs/>
          <w:color w:val="333333"/>
          <w:kern w:val="36"/>
          <w:sz w:val="48"/>
          <w:szCs w:val="48"/>
        </w:rPr>
        <w:t>结构化面试考生须知</w:t>
      </w:r>
    </w:p>
    <w:bookmarkEnd w:id="0"/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一、考生在开考前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15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分钟凭本人居民身份证原件</w:t>
      </w:r>
      <w:proofErr w:type="gramStart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进入候考室</w:t>
      </w:r>
      <w:proofErr w:type="gramEnd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。</w:t>
      </w:r>
    </w:p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二、考生不得携带任何书籍、报刊、纸张、笔记本、计算器、对讲机、移动电话、涂改用品等，只准带必需的文具。必须关闭手机，连同随身物品交由工作人员保管。</w:t>
      </w:r>
    </w:p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三、考生通过抽签确定结构化面试顺序，按照抽签顺序依次进入结构化面试</w:t>
      </w:r>
      <w:proofErr w:type="gramStart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试</w:t>
      </w:r>
      <w:proofErr w:type="gramEnd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室。面试开始后，工作人员按抽签顺序逐一引导考生进入面试室面试。</w:t>
      </w:r>
    </w:p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四、</w:t>
      </w:r>
      <w:proofErr w:type="gramStart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候考考生</w:t>
      </w:r>
      <w:proofErr w:type="gramEnd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应服从工作人员的管理，</w:t>
      </w:r>
      <w:proofErr w:type="gramStart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在候考室</w:t>
      </w:r>
      <w:proofErr w:type="gramEnd"/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静候，不得喧哗，不得影响他人。上厕所需由工作人员陪同。</w:t>
      </w:r>
    </w:p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五、面试时间控制在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8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分钟内。面试中，应严格按照考官的指令回答问题，不得报告、透露或暗示个人信息。考生对考官的提问不清楚的，可要求考官重新宣读一次。</w:t>
      </w:r>
    </w:p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六、面试结束后，考生到候分室等候，待面试成绩统计完毕，签收面试成绩回执和个人物品，并离开考场，不得在考场附近逗留。</w:t>
      </w:r>
    </w:p>
    <w:p w:rsidR="001178D4" w:rsidRPr="001178D4" w:rsidRDefault="001178D4" w:rsidP="001178D4">
      <w:pPr>
        <w:widowControl/>
        <w:shd w:val="clear" w:color="auto" w:fill="EEEEEE"/>
        <w:spacing w:before="100" w:beforeAutospacing="1" w:after="100" w:afterAutospacing="1"/>
        <w:jc w:val="left"/>
        <w:rPr>
          <w:rFonts w:ascii="Lucida Sans Unicode" w:eastAsia="宋体" w:hAnsi="Lucida Sans Unicode" w:cs="Lucida Sans Unicode"/>
          <w:color w:val="333333"/>
          <w:kern w:val="0"/>
          <w:szCs w:val="21"/>
        </w:rPr>
      </w:pP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七、结构化面试成绩及试教人员名单将于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2021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年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1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月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29</w:t>
      </w:r>
      <w:r w:rsidRPr="001178D4">
        <w:rPr>
          <w:rFonts w:ascii="Lucida Sans Unicode" w:eastAsia="宋体" w:hAnsi="Lucida Sans Unicode" w:cs="Lucida Sans Unicode"/>
          <w:color w:val="333333"/>
          <w:kern w:val="0"/>
          <w:szCs w:val="21"/>
        </w:rPr>
        <w:t>日在天河教育在线公布。</w:t>
      </w:r>
    </w:p>
    <w:p w:rsidR="009D4053" w:rsidRPr="001178D4" w:rsidRDefault="009D4053" w:rsidP="001178D4"/>
    <w:sectPr w:rsidR="009D4053" w:rsidRPr="001178D4" w:rsidSect="002E49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9"/>
    <w:rsid w:val="001178D4"/>
    <w:rsid w:val="002E49AB"/>
    <w:rsid w:val="00996429"/>
    <w:rsid w:val="009D4053"/>
    <w:rsid w:val="00CA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6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>微软中国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2021-01-28T02:01:00Z</dcterms:created>
  <dcterms:modified xsi:type="dcterms:W3CDTF">2021-01-28T02:01:00Z</dcterms:modified>
</cp:coreProperties>
</file>