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776" w:rsidRDefault="00C33776" w:rsidP="00C33776">
      <w:pPr>
        <w:pStyle w:val="a5"/>
        <w:rPr>
          <w:sz w:val="18"/>
          <w:szCs w:val="18"/>
        </w:rPr>
      </w:pPr>
      <w:r>
        <w:rPr>
          <w:sz w:val="18"/>
          <w:szCs w:val="18"/>
        </w:rPr>
        <w:t>李爱程、沈城城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33776"/>
    <w:rsid w:val="00145634"/>
    <w:rsid w:val="00323B43"/>
    <w:rsid w:val="003D37D8"/>
    <w:rsid w:val="004358AB"/>
    <w:rsid w:val="0064020C"/>
    <w:rsid w:val="008811B0"/>
    <w:rsid w:val="008B7726"/>
    <w:rsid w:val="00B600C9"/>
    <w:rsid w:val="00B952C0"/>
    <w:rsid w:val="00C3377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C337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62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2021-01-22T10:24:00Z</dcterms:created>
  <dcterms:modified xsi:type="dcterms:W3CDTF">2021-01-22T10:25:00Z</dcterms:modified>
</cp:coreProperties>
</file>