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393" w:tblpY="1803"/>
        <w:tblOverlap w:val="never"/>
        <w:tblW w:w="4844" w:type="pct"/>
        <w:tblCellMar>
          <w:left w:w="0" w:type="dxa"/>
          <w:right w:w="0" w:type="dxa"/>
        </w:tblCellMar>
        <w:tblLook w:val="04A0"/>
      </w:tblPr>
      <w:tblGrid>
        <w:gridCol w:w="516"/>
        <w:gridCol w:w="527"/>
        <w:gridCol w:w="627"/>
        <w:gridCol w:w="575"/>
        <w:gridCol w:w="550"/>
        <w:gridCol w:w="661"/>
        <w:gridCol w:w="615"/>
        <w:gridCol w:w="949"/>
        <w:gridCol w:w="1271"/>
        <w:gridCol w:w="1526"/>
        <w:gridCol w:w="4212"/>
        <w:gridCol w:w="1523"/>
      </w:tblGrid>
      <w:tr w:rsidR="00CC3D4A" w:rsidTr="00CC3D4A">
        <w:trPr>
          <w:trHeight w:val="1085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岗位代码</w:t>
            </w: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主管单位</w:t>
            </w:r>
          </w:p>
        </w:tc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招聘单位</w:t>
            </w:r>
          </w:p>
        </w:tc>
        <w:tc>
          <w:tcPr>
            <w:tcW w:w="21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岗位类别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开考比例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户籍要求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招聘      人数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年龄要求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专业要求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学历要求</w:t>
            </w:r>
          </w:p>
        </w:tc>
        <w:tc>
          <w:tcPr>
            <w:tcW w:w="15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其他要求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政策咨询电话、联系人</w:t>
            </w:r>
          </w:p>
        </w:tc>
      </w:tr>
      <w:tr w:rsidR="00CC3D4A" w:rsidTr="00CC3D4A">
        <w:trPr>
          <w:trHeight w:val="1168"/>
        </w:trPr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01</w:t>
            </w:r>
          </w:p>
        </w:tc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</w:rPr>
              <w:t>宿迁市洋河新区管理委员会</w:t>
            </w: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</w:rPr>
              <w:t>宿迁市洋河新区综合行政执法局（市场监督管理局）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</w:rPr>
              <w:t>专业技术岗位</w:t>
            </w:r>
          </w:p>
        </w:tc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</w:rPr>
              <w:t>35周岁以下（198</w:t>
            </w:r>
            <w:bookmarkStart w:id="0" w:name="_GoBack"/>
            <w:bookmarkEnd w:id="0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</w:rPr>
              <w:t>6年1月20日及以后出生）</w:t>
            </w:r>
          </w:p>
        </w:tc>
        <w:tc>
          <w:tcPr>
            <w:tcW w:w="469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</w:rPr>
              <w:t>法律类</w:t>
            </w:r>
          </w:p>
        </w:tc>
        <w:tc>
          <w:tcPr>
            <w:tcW w:w="56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</w:rPr>
              <w:t>全日制本科及以上学历（取得相应学位）</w:t>
            </w:r>
          </w:p>
        </w:tc>
        <w:tc>
          <w:tcPr>
            <w:tcW w:w="15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 w:rsidP="00CC3D4A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</w:rPr>
              <w:t>具有2年以上相关行业从业经验；能够适应基层一线执法，通过国家法律职业资格考试优先，建议男性。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</w:rPr>
              <w:t>0527-80600965王科长</w:t>
            </w:r>
          </w:p>
        </w:tc>
      </w:tr>
      <w:tr w:rsidR="00CC3D4A" w:rsidTr="00CC3D4A">
        <w:trPr>
          <w:trHeight w:val="1834"/>
        </w:trPr>
        <w:tc>
          <w:tcPr>
            <w:tcW w:w="19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19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23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469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1554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</w:tr>
      <w:tr w:rsidR="00CC3D4A" w:rsidTr="00CC3D4A">
        <w:trPr>
          <w:trHeight w:val="842"/>
        </w:trPr>
        <w:tc>
          <w:tcPr>
            <w:tcW w:w="19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02</w:t>
            </w:r>
          </w:p>
        </w:tc>
        <w:tc>
          <w:tcPr>
            <w:tcW w:w="19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23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50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中文专业</w:t>
            </w:r>
          </w:p>
        </w:tc>
        <w:tc>
          <w:tcPr>
            <w:tcW w:w="5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1554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</w:rPr>
              <w:t>取得岗位对应的中级职称，研究生学历优先。</w:t>
            </w:r>
          </w:p>
          <w:p w:rsidR="00CC3D4A" w:rsidRDefault="00CC3D4A">
            <w:pPr>
              <w:jc w:val="left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</w:tr>
      <w:tr w:rsidR="00CC3D4A" w:rsidTr="00CC3D4A">
        <w:trPr>
          <w:trHeight w:val="490"/>
        </w:trPr>
        <w:tc>
          <w:tcPr>
            <w:tcW w:w="19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03</w:t>
            </w:r>
          </w:p>
        </w:tc>
        <w:tc>
          <w:tcPr>
            <w:tcW w:w="19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23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50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</w:rPr>
              <w:t>药学专业</w:t>
            </w:r>
          </w:p>
        </w:tc>
        <w:tc>
          <w:tcPr>
            <w:tcW w:w="5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1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</w:tr>
      <w:tr w:rsidR="00CC3D4A" w:rsidTr="00CC3D4A">
        <w:trPr>
          <w:trHeight w:val="1402"/>
        </w:trPr>
        <w:tc>
          <w:tcPr>
            <w:tcW w:w="190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04</w:t>
            </w:r>
          </w:p>
          <w:p w:rsidR="00CC3D4A" w:rsidRDefault="00CC3D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9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23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0"/>
                <w:szCs w:val="20"/>
              </w:rPr>
            </w:pPr>
          </w:p>
          <w:p w:rsidR="00CC3D4A" w:rsidRDefault="00CC3D4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50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</w:rPr>
              <w:t>食品专业</w:t>
            </w:r>
          </w:p>
          <w:p w:rsidR="00CC3D4A" w:rsidRDefault="00CC3D4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1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C3D4A" w:rsidRDefault="00CC3D4A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</w:tr>
    </w:tbl>
    <w:p w:rsidR="008161AA" w:rsidRDefault="008161AA"/>
    <w:sectPr w:rsidR="008161AA" w:rsidSect="008161A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14AD249E"/>
    <w:rsid w:val="008161AA"/>
    <w:rsid w:val="00CC3D4A"/>
    <w:rsid w:val="0AAC1885"/>
    <w:rsid w:val="14AD249E"/>
    <w:rsid w:val="22315DED"/>
    <w:rsid w:val="3AD16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61A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289</Characters>
  <Application>Microsoft Office Word</Application>
  <DocSecurity>0</DocSecurity>
  <Lines>2</Lines>
  <Paragraphs>1</Paragraphs>
  <ScaleCrop>false</ScaleCrop>
  <Company>微软中国</Company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蓝河</dc:creator>
  <cp:lastModifiedBy>微软用户</cp:lastModifiedBy>
  <cp:revision>2</cp:revision>
  <dcterms:created xsi:type="dcterms:W3CDTF">2020-12-30T01:57:00Z</dcterms:created>
  <dcterms:modified xsi:type="dcterms:W3CDTF">2021-01-18T03:24:00Z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