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/>
        <w:jc w:val="center"/>
      </w:pPr>
      <w:r>
        <w:rPr>
          <w:rFonts w:hint="eastAsia" w:ascii="宋体" w:hAnsi="宋体" w:eastAsia="宋体" w:cs="宋体"/>
          <w:color w:val="0563C1"/>
          <w:sz w:val="28"/>
          <w:szCs w:val="28"/>
          <w:u w:val="single"/>
        </w:rPr>
        <w:t>社会通用外语考试水平认定表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/>
        <w:jc w:val="center"/>
      </w:pPr>
      <w:r>
        <w:rPr>
          <w:rFonts w:hint="eastAsia" w:ascii="宋体" w:hAnsi="宋体" w:eastAsia="宋体" w:cs="宋体"/>
          <w:color w:val="0563C1"/>
          <w:sz w:val="28"/>
          <w:szCs w:val="28"/>
          <w:u w:val="single"/>
        </w:rPr>
        <w:t> </w:t>
      </w: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1384"/>
        <w:gridCol w:w="1016"/>
        <w:gridCol w:w="1637"/>
        <w:gridCol w:w="824"/>
        <w:gridCol w:w="1257"/>
        <w:gridCol w:w="1060"/>
        <w:gridCol w:w="115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_GB2312" w:hAnsi="微软雅黑" w:eastAsia="仿宋_GB2312" w:cs="仿宋_GB2312"/>
                <w:sz w:val="18"/>
                <w:szCs w:val="18"/>
              </w:rPr>
              <w:t>考试名称</w:t>
            </w:r>
          </w:p>
        </w:tc>
        <w:tc>
          <w:tcPr>
            <w:tcW w:w="7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TOEFL(IBT)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（新托福）</w:t>
            </w:r>
          </w:p>
        </w:tc>
        <w:tc>
          <w:tcPr>
            <w:tcW w:w="53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IELTS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(雅思)</w:t>
            </w:r>
          </w:p>
        </w:tc>
        <w:tc>
          <w:tcPr>
            <w:tcW w:w="8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GRE</w:t>
            </w:r>
          </w:p>
        </w:tc>
        <w:tc>
          <w:tcPr>
            <w:tcW w:w="43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GMAT</w:t>
            </w:r>
          </w:p>
        </w:tc>
        <w:tc>
          <w:tcPr>
            <w:tcW w:w="6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BFT(中国国际化人才外语考试)</w:t>
            </w:r>
          </w:p>
        </w:tc>
        <w:tc>
          <w:tcPr>
            <w:tcW w:w="55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PETS5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(公共英语考试)</w:t>
            </w:r>
          </w:p>
        </w:tc>
        <w:tc>
          <w:tcPr>
            <w:tcW w:w="6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LEC(法律英语证书考试)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61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sz w:val="18"/>
                <w:szCs w:val="18"/>
              </w:rPr>
              <w:t>笔试部分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Style w:val="5"/>
                <w:rFonts w:hint="eastAsia" w:ascii="微软雅黑" w:hAnsi="微软雅黑" w:eastAsia="微软雅黑" w:cs="微软雅黑"/>
                <w:sz w:val="16"/>
                <w:szCs w:val="16"/>
              </w:rPr>
              <w:t>  合格标准</w:t>
            </w:r>
          </w:p>
        </w:tc>
        <w:tc>
          <w:tcPr>
            <w:tcW w:w="7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40分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（读、写）</w:t>
            </w:r>
          </w:p>
        </w:tc>
        <w:tc>
          <w:tcPr>
            <w:tcW w:w="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5.5分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（读、写）</w:t>
            </w:r>
          </w:p>
        </w:tc>
        <w:tc>
          <w:tcPr>
            <w:tcW w:w="8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语文测试：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新GER140分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老GRE625分</w:t>
            </w:r>
          </w:p>
        </w:tc>
        <w:tc>
          <w:tcPr>
            <w:tcW w:w="4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语文测试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  <w:r>
              <w:rPr>
                <w:rFonts w:hint="eastAsia" w:ascii="微软雅黑" w:hAnsi="微软雅黑" w:eastAsia="微软雅黑" w:cs="微软雅黑"/>
                <w:sz w:val="16"/>
                <w:szCs w:val="16"/>
              </w:rPr>
              <w:t>325分</w:t>
            </w: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高级卷60分</w:t>
            </w: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笔试60分</w:t>
            </w:r>
          </w:p>
        </w:tc>
        <w:tc>
          <w:tcPr>
            <w:tcW w:w="6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sz w:val="18"/>
                <w:szCs w:val="18"/>
              </w:rPr>
              <w:t>60分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/>
        <w:jc w:val="center"/>
      </w:pPr>
      <w:r>
        <w:rPr>
          <w:rStyle w:val="5"/>
          <w:rFonts w:hint="default" w:ascii="仿宋_GB2312" w:hAnsi="微软雅黑" w:eastAsia="仿宋_GB2312" w:cs="仿宋_GB2312"/>
          <w:sz w:val="25"/>
          <w:szCs w:val="25"/>
        </w:rPr>
        <w:t>中石化石油工程设计有限公司欢迎您的加入！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Style w:val="5"/>
          <w:rFonts w:hint="default" w:ascii="仿宋_GB2312" w:hAnsi="微软雅黑" w:eastAsia="仿宋_GB2312" w:cs="仿宋_GB2312"/>
          <w:sz w:val="25"/>
          <w:szCs w:val="25"/>
        </w:rPr>
        <w:t> </w:t>
      </w:r>
    </w:p>
    <w:p>
      <w:bookmarkStart w:id="0" w:name="_GoBack"/>
      <w:bookmarkEnd w:id="0"/>
    </w:p>
    <w:sectPr>
      <w:pgSz w:w="11906" w:h="16838"/>
      <w:pgMar w:top="964" w:right="1106" w:bottom="862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A0667"/>
    <w:rsid w:val="2C0F1D04"/>
    <w:rsid w:val="5BA320E6"/>
    <w:rsid w:val="5D7A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1C1C1C"/>
      <w:u w:val="none"/>
    </w:rPr>
  </w:style>
  <w:style w:type="character" w:styleId="7">
    <w:name w:val="Hyperlink"/>
    <w:basedOn w:val="4"/>
    <w:uiPriority w:val="0"/>
    <w:rPr>
      <w:color w:val="1C1C1C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2019-06-25T02:43:00Z</dcterms:created>
  <dc:creator>Time</dc:creator>
  <cp:lastModifiedBy>卜荣荣</cp:lastModifiedBy>
  <dcterms:modified xsi:type="dcterms:W3CDTF">2021-01-18T03:39:39Z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