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45"/>
        <w:gridCol w:w="990"/>
        <w:gridCol w:w="1725"/>
        <w:gridCol w:w="3525"/>
      </w:tblGrid>
      <w:tr w:rsidR="0087012C" w:rsidRPr="0087012C" w:rsidTr="0087012C">
        <w:trPr>
          <w:trHeight w:val="1170"/>
        </w:trPr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</w:rPr>
              <w:t>部门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</w:rPr>
              <w:t>岗位代码</w:t>
            </w:r>
          </w:p>
        </w:tc>
        <w:tc>
          <w:tcPr>
            <w:tcW w:w="17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</w:rPr>
              <w:t>岗位</w:t>
            </w: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</w:rPr>
              <w:t>可报名条件</w:t>
            </w:r>
          </w:p>
        </w:tc>
      </w:tr>
      <w:tr w:rsidR="0087012C" w:rsidRPr="0087012C" w:rsidTr="0087012C">
        <w:tc>
          <w:tcPr>
            <w:tcW w:w="244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工程管理部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安质主管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详见具体岗位招聘要求</w:t>
            </w:r>
          </w:p>
        </w:tc>
      </w:tr>
      <w:tr w:rsidR="0087012C" w:rsidRPr="0087012C" w:rsidTr="0087012C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102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技术主管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详见具体岗位招聘要求</w:t>
            </w:r>
          </w:p>
        </w:tc>
      </w:tr>
      <w:tr w:rsidR="0087012C" w:rsidRPr="0087012C" w:rsidTr="0087012C">
        <w:tc>
          <w:tcPr>
            <w:tcW w:w="244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战略投资部（风控法务方向）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201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主管（风控法务方向）</w:t>
            </w:r>
          </w:p>
        </w:tc>
        <w:tc>
          <w:tcPr>
            <w:tcW w:w="352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针对硕士研究生学历的报名考生（详见具体岗位招聘要求）</w:t>
            </w:r>
          </w:p>
        </w:tc>
      </w:tr>
      <w:tr w:rsidR="0087012C" w:rsidRPr="0087012C" w:rsidTr="0087012C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202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招商专员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87012C" w:rsidRPr="0087012C" w:rsidTr="0087012C"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人力资源部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301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主管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87012C" w:rsidRPr="0087012C" w:rsidTr="0087012C"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综合部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 w:line="555" w:lineRule="atLeast"/>
              <w:ind w:left="75" w:right="75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87012C">
              <w:rPr>
                <w:rFonts w:ascii="宋体" w:eastAsia="宋体" w:hAnsi="宋体" w:cs="Arial" w:hint="eastAsia"/>
                <w:color w:val="000000"/>
                <w:sz w:val="29"/>
                <w:szCs w:val="29"/>
              </w:rPr>
              <w:t>文秘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012C" w:rsidRPr="0087012C" w:rsidRDefault="0087012C" w:rsidP="0087012C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7012C"/>
    <w:rsid w:val="00323B43"/>
    <w:rsid w:val="003D37D8"/>
    <w:rsid w:val="004358AB"/>
    <w:rsid w:val="0064020C"/>
    <w:rsid w:val="0087012C"/>
    <w:rsid w:val="008811B0"/>
    <w:rsid w:val="008B7726"/>
    <w:rsid w:val="00B0195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7012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3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2021-01-11T09:06:00Z</dcterms:created>
  <dcterms:modified xsi:type="dcterms:W3CDTF">2021-01-11T09:07:00Z</dcterms:modified>
</cp:coreProperties>
</file>