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70F" w:rsidRDefault="00FC670F" w:rsidP="00FC670F">
      <w:pPr>
        <w:spacing w:line="560" w:lineRule="exact"/>
        <w:rPr>
          <w:rFonts w:ascii="方正小标宋简体" w:hAnsi="方正小标宋简体" w:hint="eastAsia"/>
          <w:b/>
          <w:sz w:val="52"/>
          <w:szCs w:val="52"/>
        </w:rPr>
      </w:pPr>
      <w:r>
        <w:rPr>
          <w:rFonts w:ascii="仿宋" w:eastAsia="仿宋" w:hAnsi="仿宋" w:hint="eastAsia"/>
          <w:sz w:val="32"/>
          <w:szCs w:val="32"/>
        </w:rPr>
        <w:t xml:space="preserve">附件1          </w:t>
      </w:r>
      <w:r w:rsidRPr="00FC670F">
        <w:rPr>
          <w:rFonts w:ascii="方正小标宋简体" w:hAnsi="方正小标宋简体"/>
          <w:b/>
          <w:sz w:val="52"/>
          <w:szCs w:val="52"/>
        </w:rPr>
        <w:t>安庆经开区直属公司招聘人员岗位表</w:t>
      </w:r>
    </w:p>
    <w:p w:rsidR="00FC670F" w:rsidRPr="00FC670F" w:rsidRDefault="00FC670F" w:rsidP="00FC670F">
      <w:pPr>
        <w:spacing w:line="560" w:lineRule="exact"/>
        <w:rPr>
          <w:rFonts w:ascii="仿宋" w:eastAsia="仿宋" w:hAnsi="仿宋" w:hint="eastAsia"/>
          <w:sz w:val="32"/>
          <w:szCs w:val="32"/>
        </w:rPr>
      </w:pPr>
    </w:p>
    <w:tbl>
      <w:tblPr>
        <w:tblW w:w="14317" w:type="dxa"/>
        <w:tblInd w:w="-34" w:type="dxa"/>
        <w:tblLook w:val="04A0"/>
      </w:tblPr>
      <w:tblGrid>
        <w:gridCol w:w="1229"/>
        <w:gridCol w:w="1107"/>
        <w:gridCol w:w="1107"/>
        <w:gridCol w:w="1331"/>
        <w:gridCol w:w="1107"/>
        <w:gridCol w:w="1578"/>
        <w:gridCol w:w="2747"/>
        <w:gridCol w:w="1435"/>
        <w:gridCol w:w="1824"/>
        <w:gridCol w:w="852"/>
      </w:tblGrid>
      <w:tr w:rsidR="00FC670F" w:rsidTr="00FC670F">
        <w:trPr>
          <w:trHeight w:val="649"/>
        </w:trPr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70F" w:rsidRDefault="00FC670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招聘</w:t>
            </w: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br/>
              <w:t>单位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70F" w:rsidRDefault="00FC670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招聘岗位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70F" w:rsidRDefault="00FC670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招聘</w:t>
            </w: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br/>
              <w:t>人数</w:t>
            </w:r>
          </w:p>
        </w:tc>
        <w:tc>
          <w:tcPr>
            <w:tcW w:w="108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70F" w:rsidRDefault="00FC670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招聘条件</w:t>
            </w:r>
          </w:p>
        </w:tc>
      </w:tr>
      <w:tr w:rsidR="00FC670F" w:rsidTr="00FC670F">
        <w:trPr>
          <w:trHeight w:val="7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70F" w:rsidRDefault="00FC670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70F" w:rsidRDefault="00FC670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70F" w:rsidRDefault="00FC670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70F" w:rsidRDefault="00FC670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年龄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70F" w:rsidRDefault="00FC670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学历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70F" w:rsidRDefault="00FC670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专业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70F" w:rsidRDefault="00FC670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专业经历与能力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70F" w:rsidRDefault="00FC670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专业技术资格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70F" w:rsidRDefault="00FC670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薪酬水平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70F" w:rsidRDefault="00FC670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 w:rsidR="00FC670F" w:rsidTr="00FC670F">
        <w:trPr>
          <w:trHeight w:val="2714"/>
        </w:trPr>
        <w:tc>
          <w:tcPr>
            <w:tcW w:w="12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70F" w:rsidRDefault="00FC670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新能源</w:t>
            </w: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br/>
              <w:t>公司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70F" w:rsidRDefault="00FC670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融资管理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70F" w:rsidRDefault="00FC670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670F" w:rsidRDefault="00FC670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28周岁以下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70F" w:rsidRDefault="00FC670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全日制本科及以上学历，学士及以上学位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70F" w:rsidRDefault="00FC670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金融学、财政学、会计学、投资学、财务管理类专业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70F" w:rsidRDefault="00FC670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有融资相关工作经验者优先考虑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70F" w:rsidRDefault="00FC670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具有会计专业技术职称者优先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70F" w:rsidRDefault="00FC670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年薪酬7-8万元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70F" w:rsidRDefault="00FC670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C670F" w:rsidTr="00FC670F">
        <w:trPr>
          <w:trHeight w:val="257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70F" w:rsidRDefault="00FC670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70F" w:rsidRDefault="00FC670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工程项目管理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70F" w:rsidRDefault="00FC670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670F" w:rsidRDefault="00FC670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28周岁以下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70F" w:rsidRDefault="00FC670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全日制本科及以上学历，学士及以上学位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70F" w:rsidRDefault="00FC670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机械类、材料类、电气类、电子信息类、自动化类、计算机类、土木类、交通运输类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70F" w:rsidRDefault="00FC670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有项目相关工作经验者优先考虑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70F" w:rsidRDefault="00FC670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70F" w:rsidRDefault="00FC670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年薪酬7-8万元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70F" w:rsidRDefault="00FC670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E65D5D" w:rsidRPr="00FC670F" w:rsidRDefault="00E65D5D" w:rsidP="00FC670F">
      <w:pPr>
        <w:spacing w:line="560" w:lineRule="exact"/>
        <w:rPr>
          <w:rFonts w:ascii="方正小标宋简体" w:hAnsi="仿宋"/>
          <w:sz w:val="36"/>
          <w:szCs w:val="36"/>
        </w:rPr>
      </w:pPr>
    </w:p>
    <w:sectPr w:rsidR="00E65D5D" w:rsidRPr="00FC670F" w:rsidSect="00FC670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C670F"/>
    <w:rsid w:val="0078605E"/>
    <w:rsid w:val="00E65D5D"/>
    <w:rsid w:val="00FC6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70F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9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</Words>
  <Characters>255</Characters>
  <Application>Microsoft Office Word</Application>
  <DocSecurity>0</DocSecurity>
  <Lines>2</Lines>
  <Paragraphs>1</Paragraphs>
  <ScaleCrop>false</ScaleCrop>
  <Company>Home</Company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China</cp:lastModifiedBy>
  <cp:revision>1</cp:revision>
  <dcterms:created xsi:type="dcterms:W3CDTF">2021-01-08T08:11:00Z</dcterms:created>
  <dcterms:modified xsi:type="dcterms:W3CDTF">2021-01-08T08:16:00Z</dcterms:modified>
</cp:coreProperties>
</file>