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textAlignment w:val="auto"/>
        <w:outlineLvl w:val="9"/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  <w:t>1</w:t>
      </w:r>
    </w:p>
    <w:p>
      <w:pPr>
        <w:jc w:val="center"/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eastAsia="zh-CN"/>
        </w:rPr>
        <w:t>广安医投集团</w:t>
      </w:r>
      <w:r>
        <w:rPr>
          <w:rFonts w:hint="default" w:ascii="Times New Roman" w:hAnsi="Times New Roman" w:eastAsia="方正小标宋_GBK" w:cs="Times New Roman"/>
          <w:spacing w:val="-20"/>
          <w:sz w:val="44"/>
          <w:szCs w:val="44"/>
          <w:lang w:eastAsia="zh-CN"/>
        </w:rPr>
        <w:t>202</w:t>
      </w:r>
      <w:r>
        <w:rPr>
          <w:rFonts w:hint="default" w:ascii="Times New Roman" w:hAnsi="Times New Roman" w:eastAsia="方正小标宋_GBK" w:cs="Times New Roman"/>
          <w:spacing w:val="-20"/>
          <w:sz w:val="44"/>
          <w:szCs w:val="44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eastAsia="zh-CN"/>
        </w:rPr>
        <w:t>年第一次公开招聘人才需求表</w:t>
      </w:r>
    </w:p>
    <w:tbl>
      <w:tblPr>
        <w:tblStyle w:val="3"/>
        <w:tblpPr w:leftFromText="180" w:rightFromText="180" w:vertAnchor="text" w:horzAnchor="page" w:tblpX="1076" w:tblpY="438"/>
        <w:tblOverlap w:val="never"/>
        <w:tblW w:w="1023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829"/>
        <w:gridCol w:w="733"/>
        <w:gridCol w:w="5991"/>
        <w:gridCol w:w="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职务/岗位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8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审计部高级主管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1.全日制本科及以上学历。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以上企业审计工作经历。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3.专业知识扎实，熟悉审计工作流程和相关法律、法规、政策。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4.有较强的沟通协调能力，工作认真负责，具备高度的工作热情。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5.有审计相关证书者优先。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6.中共党员优先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万元/年左右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业务部高级主管（工程管理）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1.全日制本科及以上学历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，取得工程类执业资格证书（二建及以上）及具有多年工程项目管理工作经验的可放宽至专科学历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2.工程管理类相关专业。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以上工程建设与项目管理工作经历。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4.有较强的沟通协调能力，工作认真负责，具备高度的工作热情。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5.有医药、康养行业工程建设及管理经验者优先。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.中共党员优先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万元/年左右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财务部高级主管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1.全日制本科及以上学历。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类相关专业。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以上会计相关工作经验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.取得中级及以上职称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.大型国企、上市公司3年以上会计岗位工作经历者优先，民营企业担任财务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职务3年以上任职经历者优先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.中共党员优先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万元/年左右</w:t>
            </w:r>
          </w:p>
        </w:tc>
      </w:tr>
    </w:tbl>
    <w:tbl>
      <w:tblPr>
        <w:tblStyle w:val="4"/>
        <w:tblpPr w:leftFromText="180" w:rightFromText="180" w:vertAnchor="text" w:tblpX="10483" w:tblpY="-20194"/>
        <w:tblOverlap w:val="never"/>
        <w:tblW w:w="17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2" w:lineRule="auto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tbl>
      <w:tblPr>
        <w:tblStyle w:val="4"/>
        <w:tblpPr w:leftFromText="180" w:rightFromText="180" w:vertAnchor="text" w:tblpX="10483" w:tblpY="-20164"/>
        <w:tblOverlap w:val="never"/>
        <w:tblW w:w="1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2" w:lineRule="auto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</w:p>
    <w:p/>
    <w:sectPr>
      <w:pgSz w:w="11906" w:h="16838"/>
      <w:pgMar w:top="2041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52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2021-01-05T07:17:52Z</dcterms:created>
  <dc:creator>HP</dc:creator>
  <cp:lastModifiedBy>XBY</cp:lastModifiedBy>
  <dcterms:modified xsi:type="dcterms:W3CDTF">2021-01-05T07:18:26Z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320306539_btnclosed</vt:lpwstr>
  </property>
</Properties>
</file>