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19" w:rsidRPr="00C60DB8" w:rsidRDefault="00B50819" w:rsidP="00C60DB8">
      <w:pPr>
        <w:pStyle w:val="Heading4"/>
        <w:widowControl/>
        <w:spacing w:beforeAutospacing="0" w:afterAutospacing="0" w:line="675" w:lineRule="atLeast"/>
        <w:rPr>
          <w:sz w:val="30"/>
          <w:szCs w:val="30"/>
        </w:rPr>
      </w:pPr>
      <w:r w:rsidRPr="00C60DB8">
        <w:rPr>
          <w:rFonts w:hint="eastAsia"/>
          <w:sz w:val="30"/>
          <w:szCs w:val="30"/>
        </w:rPr>
        <w:t>附件：</w:t>
      </w:r>
    </w:p>
    <w:p w:rsidR="00B50819" w:rsidRDefault="00B50819">
      <w:pPr>
        <w:pStyle w:val="Heading4"/>
        <w:widowControl/>
        <w:spacing w:beforeAutospacing="0" w:afterAutospacing="0" w:line="675" w:lineRule="atLeas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福鼎市市场监督管理局关于</w:t>
      </w:r>
    </w:p>
    <w:p w:rsidR="00B50819" w:rsidRDefault="00B50819" w:rsidP="00C60DB8">
      <w:pPr>
        <w:pStyle w:val="Heading4"/>
        <w:widowControl/>
        <w:spacing w:beforeAutospacing="0" w:afterAutospacing="0" w:line="675" w:lineRule="atLeas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公开招聘乡镇食品安全辅助执法人员</w:t>
      </w:r>
      <w:r w:rsidRPr="00C60DB8">
        <w:rPr>
          <w:rFonts w:hint="eastAsia"/>
          <w:b/>
          <w:sz w:val="36"/>
          <w:szCs w:val="36"/>
        </w:rPr>
        <w:t>体检人员名单</w:t>
      </w:r>
    </w:p>
    <w:p w:rsidR="00B50819" w:rsidRPr="00C60DB8" w:rsidRDefault="00B50819" w:rsidP="00C60DB8"/>
    <w:tbl>
      <w:tblPr>
        <w:tblW w:w="81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15"/>
        <w:gridCol w:w="1405"/>
        <w:gridCol w:w="1060"/>
        <w:gridCol w:w="775"/>
        <w:gridCol w:w="1260"/>
        <w:gridCol w:w="845"/>
        <w:gridCol w:w="1855"/>
      </w:tblGrid>
      <w:tr w:rsidR="00B50819" w:rsidRPr="00287815" w:rsidTr="00C60DB8">
        <w:trPr>
          <w:trHeight w:val="435"/>
        </w:trPr>
        <w:tc>
          <w:tcPr>
            <w:tcW w:w="915" w:type="dxa"/>
            <w:tcBorders>
              <w:top w:val="single" w:sz="4" w:space="0" w:color="auto"/>
            </w:tcBorders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 w:hint="eastAsia"/>
                <w:kern w:val="0"/>
                <w:sz w:val="24"/>
              </w:rPr>
              <w:t>准考证号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 w:hint="eastAsia"/>
                <w:kern w:val="0"/>
                <w:sz w:val="24"/>
              </w:rPr>
              <w:t>名次</w:t>
            </w: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B50819" w:rsidRPr="00287815" w:rsidTr="00C60DB8">
        <w:trPr>
          <w:trHeight w:val="435"/>
        </w:trPr>
        <w:tc>
          <w:tcPr>
            <w:tcW w:w="91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001</w:t>
            </w:r>
          </w:p>
        </w:tc>
        <w:tc>
          <w:tcPr>
            <w:tcW w:w="140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202080204</w:t>
            </w:r>
          </w:p>
        </w:tc>
        <w:tc>
          <w:tcPr>
            <w:tcW w:w="1060" w:type="dxa"/>
            <w:vAlign w:val="center"/>
          </w:tcPr>
          <w:p w:rsidR="00B50819" w:rsidRDefault="00B50819" w:rsidP="0073047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包兴纵</w:t>
            </w:r>
          </w:p>
        </w:tc>
        <w:tc>
          <w:tcPr>
            <w:tcW w:w="775" w:type="dxa"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70.7</w:t>
            </w:r>
          </w:p>
        </w:tc>
        <w:tc>
          <w:tcPr>
            <w:tcW w:w="845" w:type="dxa"/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55" w:type="dxa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287815" w:rsidTr="00C60DB8">
        <w:trPr>
          <w:trHeight w:val="435"/>
        </w:trPr>
        <w:tc>
          <w:tcPr>
            <w:tcW w:w="91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001</w:t>
            </w:r>
          </w:p>
        </w:tc>
        <w:tc>
          <w:tcPr>
            <w:tcW w:w="140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202080205</w:t>
            </w:r>
          </w:p>
        </w:tc>
        <w:tc>
          <w:tcPr>
            <w:tcW w:w="1060" w:type="dxa"/>
            <w:vAlign w:val="center"/>
          </w:tcPr>
          <w:p w:rsidR="00B50819" w:rsidRDefault="00B50819" w:rsidP="0073047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李华民</w:t>
            </w:r>
          </w:p>
        </w:tc>
        <w:tc>
          <w:tcPr>
            <w:tcW w:w="775" w:type="dxa"/>
            <w:vAlign w:val="center"/>
          </w:tcPr>
          <w:p w:rsidR="00B50819" w:rsidRDefault="00B50819" w:rsidP="00730476">
            <w:pPr>
              <w:jc w:val="center"/>
            </w:pPr>
            <w:r w:rsidRPr="00D7419F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58.3</w:t>
            </w:r>
          </w:p>
        </w:tc>
        <w:tc>
          <w:tcPr>
            <w:tcW w:w="845" w:type="dxa"/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55" w:type="dxa"/>
          </w:tcPr>
          <w:p w:rsidR="00B50819" w:rsidRPr="00287815" w:rsidRDefault="00B50819" w:rsidP="00C60DB8">
            <w:pPr>
              <w:widowControl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287815" w:rsidTr="00C60DB8">
        <w:trPr>
          <w:trHeight w:val="435"/>
        </w:trPr>
        <w:tc>
          <w:tcPr>
            <w:tcW w:w="91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001</w:t>
            </w:r>
          </w:p>
        </w:tc>
        <w:tc>
          <w:tcPr>
            <w:tcW w:w="140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202080213</w:t>
            </w:r>
          </w:p>
        </w:tc>
        <w:tc>
          <w:tcPr>
            <w:tcW w:w="1060" w:type="dxa"/>
            <w:vAlign w:val="center"/>
          </w:tcPr>
          <w:p w:rsidR="00B50819" w:rsidRDefault="00B50819" w:rsidP="0073047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叶鑫</w:t>
            </w:r>
          </w:p>
        </w:tc>
        <w:tc>
          <w:tcPr>
            <w:tcW w:w="775" w:type="dxa"/>
            <w:vAlign w:val="center"/>
          </w:tcPr>
          <w:p w:rsidR="00B50819" w:rsidRDefault="00B50819" w:rsidP="00730476">
            <w:pPr>
              <w:jc w:val="center"/>
            </w:pPr>
            <w:r w:rsidRPr="00D7419F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52.8</w:t>
            </w:r>
          </w:p>
        </w:tc>
        <w:tc>
          <w:tcPr>
            <w:tcW w:w="845" w:type="dxa"/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855" w:type="dxa"/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287815" w:rsidTr="00C60DB8">
        <w:trPr>
          <w:trHeight w:val="435"/>
        </w:trPr>
        <w:tc>
          <w:tcPr>
            <w:tcW w:w="91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001</w:t>
            </w:r>
          </w:p>
        </w:tc>
        <w:tc>
          <w:tcPr>
            <w:tcW w:w="140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202080212</w:t>
            </w:r>
          </w:p>
        </w:tc>
        <w:tc>
          <w:tcPr>
            <w:tcW w:w="1060" w:type="dxa"/>
            <w:vAlign w:val="center"/>
          </w:tcPr>
          <w:p w:rsidR="00B50819" w:rsidRDefault="00B50819" w:rsidP="0073047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林成斌</w:t>
            </w:r>
          </w:p>
        </w:tc>
        <w:tc>
          <w:tcPr>
            <w:tcW w:w="775" w:type="dxa"/>
            <w:vAlign w:val="center"/>
          </w:tcPr>
          <w:p w:rsidR="00B50819" w:rsidRDefault="00B50819" w:rsidP="00730476">
            <w:pPr>
              <w:jc w:val="center"/>
            </w:pPr>
            <w:r w:rsidRPr="00D7419F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52.5</w:t>
            </w:r>
          </w:p>
        </w:tc>
        <w:tc>
          <w:tcPr>
            <w:tcW w:w="845" w:type="dxa"/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55" w:type="dxa"/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287815" w:rsidTr="00C60DB8">
        <w:trPr>
          <w:trHeight w:val="435"/>
        </w:trPr>
        <w:tc>
          <w:tcPr>
            <w:tcW w:w="91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001</w:t>
            </w:r>
          </w:p>
        </w:tc>
        <w:tc>
          <w:tcPr>
            <w:tcW w:w="140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202080207</w:t>
            </w:r>
          </w:p>
        </w:tc>
        <w:tc>
          <w:tcPr>
            <w:tcW w:w="1060" w:type="dxa"/>
            <w:vAlign w:val="center"/>
          </w:tcPr>
          <w:p w:rsidR="00B50819" w:rsidRDefault="00B50819" w:rsidP="0073047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陈伯燏</w:t>
            </w:r>
          </w:p>
        </w:tc>
        <w:tc>
          <w:tcPr>
            <w:tcW w:w="775" w:type="dxa"/>
            <w:vAlign w:val="center"/>
          </w:tcPr>
          <w:p w:rsidR="00B50819" w:rsidRDefault="00B50819" w:rsidP="00730476">
            <w:pPr>
              <w:jc w:val="center"/>
            </w:pPr>
            <w:r w:rsidRPr="00D7419F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49.0</w:t>
            </w:r>
          </w:p>
        </w:tc>
        <w:tc>
          <w:tcPr>
            <w:tcW w:w="845" w:type="dxa"/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55" w:type="dxa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287815" w:rsidTr="00C60DB8">
        <w:trPr>
          <w:trHeight w:val="435"/>
        </w:trPr>
        <w:tc>
          <w:tcPr>
            <w:tcW w:w="91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001</w:t>
            </w:r>
          </w:p>
        </w:tc>
        <w:tc>
          <w:tcPr>
            <w:tcW w:w="1405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202080202</w:t>
            </w:r>
          </w:p>
        </w:tc>
        <w:tc>
          <w:tcPr>
            <w:tcW w:w="1060" w:type="dxa"/>
            <w:vAlign w:val="center"/>
          </w:tcPr>
          <w:p w:rsidR="00B50819" w:rsidRDefault="00B50819" w:rsidP="0073047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谢贝贝</w:t>
            </w:r>
          </w:p>
        </w:tc>
        <w:tc>
          <w:tcPr>
            <w:tcW w:w="775" w:type="dxa"/>
            <w:vAlign w:val="center"/>
          </w:tcPr>
          <w:p w:rsidR="00B50819" w:rsidRDefault="00B50819" w:rsidP="00730476">
            <w:pPr>
              <w:jc w:val="center"/>
            </w:pPr>
            <w:r w:rsidRPr="00D7419F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noWrap/>
            <w:vAlign w:val="center"/>
          </w:tcPr>
          <w:p w:rsidR="00B50819" w:rsidRPr="00287815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48.0</w:t>
            </w:r>
          </w:p>
        </w:tc>
        <w:tc>
          <w:tcPr>
            <w:tcW w:w="845" w:type="dxa"/>
            <w:vAlign w:val="center"/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287815"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855" w:type="dxa"/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202080216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郑苗苗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67.1 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易倩倩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62.8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202080235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王新宇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58.9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谢书航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58.6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202080225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王丽梅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58.2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202080219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丁凯晴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57.7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陈丹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57.3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董莉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55.8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周芸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55.2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曾玉平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55.2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202080224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蔡丽琴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54.9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林婷婷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54.0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林冬晴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52.9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202080217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陈静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52.8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褚佩媛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52.2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202080234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施林芳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51.3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202080232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林胜妹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50.5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Pr="00287815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自动放弃</w:t>
            </w:r>
          </w:p>
        </w:tc>
      </w:tr>
      <w:tr w:rsidR="00B50819" w:rsidRPr="00730476" w:rsidTr="00C60DB8">
        <w:trPr>
          <w:trHeight w:val="435"/>
        </w:trPr>
        <w:tc>
          <w:tcPr>
            <w:tcW w:w="91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002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202080229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张月仙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730476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</w:tcPr>
          <w:p w:rsidR="00B50819" w:rsidRPr="00730476" w:rsidRDefault="00B50819" w:rsidP="0073047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 xml:space="preserve">49.6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50819" w:rsidRPr="00730476" w:rsidRDefault="00B50819" w:rsidP="001174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730476"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50819" w:rsidRDefault="00B50819">
            <w:r w:rsidRPr="003871C0">
              <w:rPr>
                <w:rFonts w:ascii="宋体" w:hAnsi="宋体" w:cs="宋体" w:hint="eastAsia"/>
                <w:kern w:val="0"/>
                <w:sz w:val="24"/>
              </w:rPr>
              <w:t>参加体检</w:t>
            </w:r>
          </w:p>
        </w:tc>
      </w:tr>
    </w:tbl>
    <w:p w:rsidR="00B50819" w:rsidRPr="000978CD" w:rsidRDefault="00B50819" w:rsidP="00C60DB8"/>
    <w:sectPr w:rsidR="00B50819" w:rsidRPr="000978CD" w:rsidSect="00EF1E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19" w:rsidRDefault="00B50819">
      <w:r>
        <w:separator/>
      </w:r>
    </w:p>
  </w:endnote>
  <w:endnote w:type="continuationSeparator" w:id="0">
    <w:p w:rsidR="00B50819" w:rsidRDefault="00B50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19" w:rsidRDefault="00B508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19" w:rsidRDefault="00B508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19" w:rsidRDefault="00B508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19" w:rsidRDefault="00B50819">
      <w:r>
        <w:separator/>
      </w:r>
    </w:p>
  </w:footnote>
  <w:footnote w:type="continuationSeparator" w:id="0">
    <w:p w:rsidR="00B50819" w:rsidRDefault="00B50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19" w:rsidRDefault="00B508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19" w:rsidRDefault="00B50819" w:rsidP="0093675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819" w:rsidRDefault="00B508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3926F49"/>
    <w:rsid w:val="000978CD"/>
    <w:rsid w:val="000A50CC"/>
    <w:rsid w:val="000C3D2A"/>
    <w:rsid w:val="000E0CDD"/>
    <w:rsid w:val="001174C5"/>
    <w:rsid w:val="001E4A69"/>
    <w:rsid w:val="00233583"/>
    <w:rsid w:val="002509E7"/>
    <w:rsid w:val="00287815"/>
    <w:rsid w:val="002930F5"/>
    <w:rsid w:val="003233F6"/>
    <w:rsid w:val="00336EA0"/>
    <w:rsid w:val="003871C0"/>
    <w:rsid w:val="00551156"/>
    <w:rsid w:val="005F6B86"/>
    <w:rsid w:val="00644DFF"/>
    <w:rsid w:val="007279D9"/>
    <w:rsid w:val="00730476"/>
    <w:rsid w:val="00773405"/>
    <w:rsid w:val="008453EC"/>
    <w:rsid w:val="00853D15"/>
    <w:rsid w:val="0093675A"/>
    <w:rsid w:val="00A25BD3"/>
    <w:rsid w:val="00AD34FD"/>
    <w:rsid w:val="00AE38D1"/>
    <w:rsid w:val="00B50819"/>
    <w:rsid w:val="00C425A3"/>
    <w:rsid w:val="00C60DB8"/>
    <w:rsid w:val="00D7419F"/>
    <w:rsid w:val="00E6683F"/>
    <w:rsid w:val="00EF1EFA"/>
    <w:rsid w:val="23926F49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EFA"/>
    <w:pPr>
      <w:widowControl w:val="0"/>
      <w:jc w:val="both"/>
    </w:pPr>
    <w:rPr>
      <w:rFonts w:ascii="Calibri" w:hAnsi="Calibri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F1EFA"/>
    <w:pPr>
      <w:spacing w:beforeAutospacing="1" w:afterAutospacing="1"/>
      <w:jc w:val="left"/>
      <w:outlineLvl w:val="3"/>
    </w:pPr>
    <w:rPr>
      <w:rFonts w:ascii="宋体" w:hAnsi="宋体"/>
      <w:kern w:val="0"/>
      <w:szCs w:val="2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F1EFA"/>
    <w:pPr>
      <w:spacing w:beforeAutospacing="1" w:afterAutospacing="1"/>
      <w:jc w:val="left"/>
      <w:outlineLvl w:val="4"/>
    </w:pPr>
    <w:rPr>
      <w:rFonts w:ascii="宋体" w:hAnsi="宋体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930F5"/>
    <w:rPr>
      <w:rFonts w:ascii="Cambria" w:eastAsia="宋体" w:hAnsi="Cambr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930F5"/>
    <w:rPr>
      <w:rFonts w:ascii="Calibri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rsid w:val="00EF1EFA"/>
    <w:pPr>
      <w:jc w:val="left"/>
    </w:pPr>
    <w:rPr>
      <w:kern w:val="0"/>
      <w:sz w:val="24"/>
    </w:rPr>
  </w:style>
  <w:style w:type="character" w:styleId="FollowedHyperlink">
    <w:name w:val="FollowedHyperlink"/>
    <w:basedOn w:val="DefaultParagraphFont"/>
    <w:uiPriority w:val="99"/>
    <w:rsid w:val="00EF1EFA"/>
    <w:rPr>
      <w:rFonts w:cs="Times New Roman"/>
      <w:color w:val="333333"/>
      <w:u w:val="none"/>
    </w:rPr>
  </w:style>
  <w:style w:type="character" w:styleId="Emphasis">
    <w:name w:val="Emphasis"/>
    <w:basedOn w:val="DefaultParagraphFont"/>
    <w:uiPriority w:val="99"/>
    <w:qFormat/>
    <w:rsid w:val="00EF1EFA"/>
    <w:rPr>
      <w:rFonts w:cs="Times New Roman"/>
    </w:rPr>
  </w:style>
  <w:style w:type="character" w:styleId="Hyperlink">
    <w:name w:val="Hyperlink"/>
    <w:basedOn w:val="DefaultParagraphFont"/>
    <w:uiPriority w:val="99"/>
    <w:rsid w:val="00EF1EFA"/>
    <w:rPr>
      <w:rFonts w:cs="Times New Roman"/>
      <w:color w:val="333333"/>
      <w:u w:val="none"/>
    </w:rPr>
  </w:style>
  <w:style w:type="character" w:customStyle="1" w:styleId="spyxbsznicon6">
    <w:name w:val="spyx_bszn_icon6"/>
    <w:basedOn w:val="DefaultParagraphFont"/>
    <w:uiPriority w:val="99"/>
    <w:rsid w:val="00EF1EFA"/>
    <w:rPr>
      <w:rFonts w:cs="Times New Roman"/>
    </w:rPr>
  </w:style>
  <w:style w:type="character" w:customStyle="1" w:styleId="spyxbsznicon">
    <w:name w:val="spyx_bszn_icon"/>
    <w:basedOn w:val="DefaultParagraphFont"/>
    <w:uiPriority w:val="99"/>
    <w:rsid w:val="00EF1EFA"/>
    <w:rPr>
      <w:rFonts w:cs="Times New Roman"/>
    </w:rPr>
  </w:style>
  <w:style w:type="character" w:customStyle="1" w:styleId="spyxbsznicon3">
    <w:name w:val="spyx_bszn_icon3"/>
    <w:basedOn w:val="DefaultParagraphFont"/>
    <w:uiPriority w:val="99"/>
    <w:rsid w:val="00EF1EFA"/>
    <w:rPr>
      <w:rFonts w:cs="Times New Roman"/>
    </w:rPr>
  </w:style>
  <w:style w:type="character" w:customStyle="1" w:styleId="spyxbsznicon2">
    <w:name w:val="spyx_bszn_icon2"/>
    <w:basedOn w:val="DefaultParagraphFont"/>
    <w:uiPriority w:val="99"/>
    <w:rsid w:val="00EF1EFA"/>
    <w:rPr>
      <w:rFonts w:cs="Times New Roman"/>
    </w:rPr>
  </w:style>
  <w:style w:type="character" w:customStyle="1" w:styleId="spyxbsznicon4">
    <w:name w:val="spyx_bszn_icon4"/>
    <w:basedOn w:val="DefaultParagraphFont"/>
    <w:uiPriority w:val="99"/>
    <w:rsid w:val="00EF1EFA"/>
    <w:rPr>
      <w:rFonts w:cs="Times New Roman"/>
    </w:rPr>
  </w:style>
  <w:style w:type="character" w:customStyle="1" w:styleId="spyxbsznicon52">
    <w:name w:val="spyx_bszn_icon52"/>
    <w:basedOn w:val="DefaultParagraphFont"/>
    <w:uiPriority w:val="99"/>
    <w:rsid w:val="00EF1EFA"/>
    <w:rPr>
      <w:rFonts w:cs="Times New Roman"/>
    </w:rPr>
  </w:style>
  <w:style w:type="character" w:customStyle="1" w:styleId="icon22">
    <w:name w:val="icon22"/>
    <w:basedOn w:val="DefaultParagraphFont"/>
    <w:uiPriority w:val="99"/>
    <w:rsid w:val="00EF1EF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97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30F5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78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30F5"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9</TotalTime>
  <Pages>1</Pages>
  <Words>131</Words>
  <Characters>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福鼎市市场监督管理局关于</dc:title>
  <dc:subject/>
  <dc:creator>Administrator</dc:creator>
  <cp:keywords/>
  <dc:description/>
  <cp:lastModifiedBy>董永利</cp:lastModifiedBy>
  <cp:revision>2</cp:revision>
  <dcterms:created xsi:type="dcterms:W3CDTF">2021-01-07T02:29:00Z</dcterms:created>
  <dcterms:modified xsi:type="dcterms:W3CDTF">2021-01-07T02:29:00Z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