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457" w:type="dxa"/>
        <w:tblInd w:w="93" w:type="dxa"/>
        <w:shd w:val="clear" w:color="auto" w:fill="FFFFFF"/>
        <w:tblLayout w:type="autofit"/>
        <w:tblCellMar>
          <w:top w:w="0" w:type="dxa"/>
          <w:left w:w="0" w:type="dxa"/>
          <w:bottom w:w="0" w:type="dxa"/>
          <w:right w:w="0" w:type="dxa"/>
        </w:tblCellMar>
      </w:tblPr>
      <w:tblGrid>
        <w:gridCol w:w="613"/>
        <w:gridCol w:w="2335"/>
        <w:gridCol w:w="1616"/>
        <w:gridCol w:w="1527"/>
        <w:gridCol w:w="1017"/>
        <w:gridCol w:w="1058"/>
        <w:gridCol w:w="103"/>
        <w:gridCol w:w="687"/>
        <w:gridCol w:w="957"/>
        <w:gridCol w:w="244"/>
        <w:gridCol w:w="316"/>
        <w:gridCol w:w="474"/>
        <w:gridCol w:w="678"/>
        <w:gridCol w:w="1111"/>
        <w:gridCol w:w="102"/>
        <w:gridCol w:w="619"/>
      </w:tblGrid>
      <w:tr>
        <w:tblPrEx>
          <w:tblCellMar>
            <w:top w:w="0" w:type="dxa"/>
            <w:left w:w="0" w:type="dxa"/>
            <w:bottom w:w="0" w:type="dxa"/>
            <w:right w:w="0" w:type="dxa"/>
          </w:tblCellMar>
        </w:tblPrEx>
        <w:trPr>
          <w:trHeight w:val="285" w:hRule="atLeast"/>
        </w:trPr>
        <w:tc>
          <w:tcPr>
            <w:tcW w:w="619" w:type="dxa"/>
            <w:shd w:val="clear" w:color="auto" w:fill="FFFFFF"/>
            <w:tcMar>
              <w:left w:w="108" w:type="dxa"/>
              <w:right w:w="108" w:type="dxa"/>
            </w:tcMar>
            <w:vAlign w:val="center"/>
          </w:tcPr>
          <w:p>
            <w:pPr>
              <w:keepNext w:val="0"/>
              <w:keepLines w:val="0"/>
              <w:widowControl/>
              <w:suppressLineNumbers w:val="0"/>
              <w:ind w:left="0" w:firstLine="0"/>
              <w:jc w:val="left"/>
              <w:rPr>
                <w:rFonts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4472"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2616"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1200"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1776" w:type="dxa"/>
            <w:gridSpan w:val="2"/>
            <w:shd w:val="clear" w:color="auto" w:fill="FFFFFF"/>
            <w:tcMar>
              <w:left w:w="108" w:type="dxa"/>
              <w:right w:w="108" w:type="dxa"/>
            </w:tcMar>
            <w:vAlign w:val="bottom"/>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580"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1279"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236" w:type="dxa"/>
            <w:gridSpan w:val="2"/>
            <w:shd w:val="clear" w:color="auto" w:fill="FFFFFF"/>
            <w:tcMar>
              <w:left w:w="108" w:type="dxa"/>
              <w:right w:w="108"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c>
          <w:tcPr>
            <w:tcW w:w="679" w:type="dxa"/>
            <w:shd w:val="clear" w:color="auto" w:fill="FFFFFF"/>
            <w:tcMar>
              <w:left w:w="108" w:type="dxa"/>
              <w:right w:w="108" w:type="dxa"/>
            </w:tcMar>
            <w:vAlign w:val="bottom"/>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975" w:hRule="atLeast"/>
        </w:trPr>
        <w:tc>
          <w:tcPr>
            <w:tcW w:w="12637" w:type="dxa"/>
            <w:gridSpan w:val="14"/>
            <w:tcBorders>
              <w:top w:val="nil"/>
              <w:left w:val="nil"/>
              <w:bottom w:val="single" w:color="auto" w:sz="8" w:space="0"/>
              <w:right w:val="nil"/>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ascii="黑体" w:hAnsi="宋体" w:eastAsia="黑体" w:cs="黑体"/>
                <w:i w:val="0"/>
                <w:caps w:val="0"/>
                <w:color w:val="000000"/>
                <w:spacing w:val="0"/>
                <w:kern w:val="0"/>
                <w:sz w:val="32"/>
                <w:szCs w:val="32"/>
                <w:lang w:val="en-US" w:eastAsia="zh-CN" w:bidi="ar"/>
              </w:rPr>
              <w:t>宜宾三江新区事业单位</w:t>
            </w:r>
            <w:r>
              <w:rPr>
                <w:rFonts w:hint="eastAsia" w:ascii="黑体" w:hAnsi="宋体" w:eastAsia="黑体" w:cs="黑体"/>
                <w:i w:val="0"/>
                <w:caps w:val="0"/>
                <w:color w:val="000000"/>
                <w:spacing w:val="0"/>
                <w:kern w:val="0"/>
                <w:sz w:val="32"/>
                <w:szCs w:val="32"/>
                <w:lang w:val="en-US" w:eastAsia="zh-CN" w:bidi="ar"/>
              </w:rPr>
              <w:t>2020年第二次公开考试招聘工作人员笔试总成绩及进入资格审查人员名单</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70"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序号</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招聘单位</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岗位名称</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岗位代码</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准考证号</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政策加分</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笔试总成绩</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岗位排名</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资格审查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70.44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69.28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66.94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66.7</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66.22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66.06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65.9</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65.46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65.28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64.72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64.28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64.02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63.84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63.76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63.74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63.32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63.28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62.12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61.7</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60.02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59.08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2015010603028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58.86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2015010603106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49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2015010700129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59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2015010700221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四川宜宾国家农业科技园区企业服务中心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会计</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20203001</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2015010700413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2015010501827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74.66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73.58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2015010701114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69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2015010501701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69.38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68.72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67.72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66.34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79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2015010701112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65.74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65.02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2015010701115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63.38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89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61.1</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60.26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2015010501625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20203002</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2015010701113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73.7</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68.76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99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67.22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63.84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109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63.1</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62.9</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61.26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60.52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2015010500808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58.88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34.9</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119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投资促进科工作人员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20203003</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74.42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71.1</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71.06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70.06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129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67.7</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65.76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65.22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139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65.1</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2015010500927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149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2015010501929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55.5</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2015010501001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企业服务科工作人员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20203004</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75.36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74.4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73.92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159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73.26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72.34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71.72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71.52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70.38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70.24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70.24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169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68.82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179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67.1</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66.76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66.18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189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65.46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65.28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64.52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64.14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199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62.5</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61.96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61.74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61.58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60.34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59.24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2015010702218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58.66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2015010701327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57.02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219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56.5</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54.54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2015010701224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2015010701410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229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2015010702019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自贸协同改革科工作人员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20203005</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76.54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239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72.46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71.76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70.26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69.46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69.22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249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68.9</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67.7</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67.18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2015010702527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63.04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259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61.72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61.12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60.54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2015010502029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56.5</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宜宾综合保税区管理委员会</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口岸发展科工作人员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20203006</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2015010702429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20203007</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79.84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269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20203007</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20203007</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20203007</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2015010502111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67.82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工作人员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20203007</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2015010702319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57.98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75.78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2015011401430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72.18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71.32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进入</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70.8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69.16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68.36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279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4</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68.32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68.04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66.88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66.86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66.78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66.64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65.56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64.92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64.64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289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64.24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64.06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62.62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19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62.04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2015011401501</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61.66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23</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61.42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24</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60.16</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25</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2015011401506</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58.48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26</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299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2015011401524</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57.48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27</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2015011401519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56.3</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28</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301</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2015011401425</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55.68</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29</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302</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2015011401508</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55.2</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30</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303</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53.74</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31</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304</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2015011401422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305</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2015011401502</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306</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2015011401503</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307</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2015011401507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308</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2015011401520</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309</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2015011401527</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tblCellMar>
            <w:top w:w="0" w:type="dxa"/>
            <w:left w:w="0" w:type="dxa"/>
            <w:bottom w:w="0" w:type="dxa"/>
            <w:right w:w="0" w:type="dxa"/>
          </w:tblCellMar>
        </w:tblPrEx>
        <w:trPr>
          <w:trHeight w:val="525" w:hRule="atLeast"/>
        </w:trPr>
        <w:tc>
          <w:tcPr>
            <w:tcW w:w="619" w:type="dxa"/>
            <w:tcBorders>
              <w:top w:val="nil"/>
              <w:left w:val="single" w:color="auto" w:sz="8" w:space="0"/>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310</w:t>
            </w:r>
          </w:p>
        </w:tc>
        <w:tc>
          <w:tcPr>
            <w:tcW w:w="265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宜宾市翠屏区沙坪街道办事处经济发展服务中心</w:t>
            </w:r>
          </w:p>
        </w:tc>
        <w:tc>
          <w:tcPr>
            <w:tcW w:w="1815"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规划建设技术人员</w:t>
            </w:r>
          </w:p>
        </w:tc>
        <w:tc>
          <w:tcPr>
            <w:tcW w:w="1587" w:type="dxa"/>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20203008</w:t>
            </w:r>
          </w:p>
        </w:tc>
        <w:tc>
          <w:tcPr>
            <w:tcW w:w="212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2015011401529</w:t>
            </w:r>
          </w:p>
        </w:tc>
        <w:tc>
          <w:tcPr>
            <w:tcW w:w="850"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　</w:t>
            </w:r>
          </w:p>
        </w:tc>
        <w:tc>
          <w:tcPr>
            <w:tcW w:w="127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0</w:t>
            </w:r>
          </w:p>
        </w:tc>
        <w:tc>
          <w:tcPr>
            <w:tcW w:w="851"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2"/>
                <w:szCs w:val="22"/>
                <w:lang w:val="en-US" w:eastAsia="zh-CN" w:bidi="ar"/>
              </w:rPr>
              <w:t>32</w:t>
            </w:r>
          </w:p>
        </w:tc>
        <w:tc>
          <w:tcPr>
            <w:tcW w:w="856" w:type="dxa"/>
            <w:gridSpan w:val="2"/>
            <w:tcBorders>
              <w:top w:val="nil"/>
              <w:left w:val="nil"/>
              <w:bottom w:val="single" w:color="auto" w:sz="8" w:space="0"/>
              <w:right w:val="single" w:color="auto" w:sz="8" w:space="0"/>
            </w:tcBorders>
            <w:shd w:val="clear" w:color="auto" w:fill="FFFFFF"/>
            <w:tcMar>
              <w:left w:w="108" w:type="dxa"/>
              <w:right w:w="108" w:type="dxa"/>
            </w:tcMar>
            <w:vAlign w:val="bottom"/>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000000"/>
                <w:spacing w:val="0"/>
                <w:kern w:val="0"/>
                <w:sz w:val="24"/>
                <w:szCs w:val="24"/>
                <w:lang w:val="en-US" w:eastAsia="zh-CN" w:bidi="ar"/>
              </w:rPr>
              <w:t>　</w:t>
            </w:r>
          </w:p>
        </w:tc>
        <w:tc>
          <w:tcPr>
            <w:tcW w:w="660"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caps w:val="0"/>
                <w:color w:val="000000"/>
                <w:spacing w:val="0"/>
                <w:kern w:val="0"/>
                <w:sz w:val="24"/>
                <w:szCs w:val="24"/>
                <w:lang w:val="en-US" w:eastAsia="zh-CN" w:bidi="ar"/>
              </w:rPr>
              <w:t> </w:t>
            </w:r>
          </w:p>
        </w:tc>
      </w:tr>
      <w:tr>
        <w:tblPrEx>
          <w:shd w:val="clear" w:color="auto" w:fill="FFFFFF"/>
          <w:tblCellMar>
            <w:top w:w="0" w:type="dxa"/>
            <w:left w:w="0" w:type="dxa"/>
            <w:bottom w:w="0" w:type="dxa"/>
            <w:right w:w="0" w:type="dxa"/>
          </w:tblCellMar>
        </w:tblPrEx>
        <w:trPr>
          <w:trHeight w:val="0" w:hRule="atLeast"/>
        </w:trPr>
        <w:tc>
          <w:tcPr>
            <w:tcW w:w="49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2124"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145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127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828"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876"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84"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600"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828"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19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264"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420"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61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72"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108"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c>
          <w:tcPr>
            <w:tcW w:w="540"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lang w:val="en-US" w:eastAsia="zh-CN" w:bidi="ar"/>
              </w:rPr>
              <w:t> </w:t>
            </w:r>
          </w:p>
        </w:tc>
      </w:tr>
    </w:tbl>
    <w:p>
      <w:pPr>
        <w:keepNext w:val="0"/>
        <w:keepLines w:val="0"/>
        <w:widowControl/>
        <w:suppressLineNumbers w:val="0"/>
        <w:shd w:val="clear" w:fill="FFFFFF"/>
        <w:spacing w:before="0" w:beforeAutospacing="1" w:after="0" w:afterAutospacing="1" w:line="520" w:lineRule="atLeast"/>
        <w:ind w:left="0" w:right="0" w:firstLine="64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shd w:val="clear" w:fill="FFFFFF"/>
          <w:lang w:val="en-US" w:eastAsia="zh-CN" w:bidi="ar"/>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B68C9"/>
    <w:rsid w:val="70AB6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2021-01-01T04:52:00Z</dcterms:created>
  <dc:creator>ぺ灬cc果冻ル</dc:creator>
  <cp:lastModifiedBy>ぺ灬cc果冻ル</cp:lastModifiedBy>
  <dcterms:modified xsi:type="dcterms:W3CDTF">2021-01-01T04:53:08Z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