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10" w:beforeAutospacing="0" w:after="210" w:afterAutospacing="0" w:line="555" w:lineRule="atLeast"/>
        <w:ind w:right="0"/>
        <w:jc w:val="left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</w:rPr>
        <w:t>附件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1</w:t>
      </w:r>
    </w:p>
    <w:p>
      <w:pPr>
        <w:overflowPunct w:val="0"/>
        <w:spacing w:before="232" w:beforeLines="50" w:after="232" w:afterLines="50"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卫生专业技术资格考试专业目录</w:t>
      </w:r>
    </w:p>
    <w:p>
      <w:pPr>
        <w:overflowPunct w:val="0"/>
        <w:spacing w:before="232" w:beforeLines="50" w:after="232" w:afterLines="50" w:line="580" w:lineRule="exact"/>
        <w:ind w:firstLine="640" w:firstLineChars="200"/>
        <w:jc w:val="left"/>
        <w:rPr>
          <w:rFonts w:eastAsia="黑体"/>
          <w:b w:val="0"/>
          <w:sz w:val="32"/>
          <w:szCs w:val="32"/>
        </w:rPr>
      </w:pPr>
      <w:r>
        <w:rPr>
          <w:rFonts w:hint="eastAsia" w:eastAsia="黑体"/>
          <w:b w:val="0"/>
          <w:sz w:val="32"/>
          <w:szCs w:val="32"/>
        </w:rPr>
        <w:t>一、初级（士）考试专业</w:t>
      </w:r>
    </w:p>
    <w:tbl>
      <w:tblPr>
        <w:tblStyle w:val="4"/>
        <w:tblW w:w="0" w:type="auto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457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专业代码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 业 名 称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101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药学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102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中药学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103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口腔医学技术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104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放射医学技术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105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临床医学检验技术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106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病理学技术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107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康复医学治疗技术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108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营养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109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卫生检验技术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5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110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病案信息技术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</w:tbl>
    <w:p>
      <w:pPr>
        <w:jc w:val="left"/>
        <w:outlineLvl w:val="0"/>
        <w:rPr>
          <w:rFonts w:hint="eastAsia" w:eastAsia="黑体"/>
          <w:b w:val="0"/>
          <w:sz w:val="32"/>
          <w:szCs w:val="32"/>
        </w:rPr>
      </w:pPr>
    </w:p>
    <w:p>
      <w:pPr>
        <w:ind w:firstLine="640" w:firstLineChars="200"/>
        <w:jc w:val="left"/>
        <w:outlineLvl w:val="0"/>
        <w:rPr>
          <w:rFonts w:eastAsia="黑体"/>
          <w:b w:val="0"/>
          <w:sz w:val="32"/>
          <w:szCs w:val="32"/>
        </w:rPr>
      </w:pPr>
      <w:r>
        <w:rPr>
          <w:rFonts w:hint="eastAsia" w:eastAsia="黑体"/>
          <w:b w:val="0"/>
          <w:sz w:val="32"/>
          <w:szCs w:val="32"/>
        </w:rPr>
        <w:t>二、初级（师）考试专业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3"/>
        <w:gridCol w:w="4536"/>
        <w:gridCol w:w="2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Header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专业代码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 业 名 称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201</w:t>
            </w:r>
          </w:p>
        </w:tc>
        <w:tc>
          <w:tcPr>
            <w:tcW w:w="4536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药学</w:t>
            </w:r>
          </w:p>
        </w:tc>
        <w:tc>
          <w:tcPr>
            <w:tcW w:w="21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中药学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203</w:t>
            </w:r>
          </w:p>
        </w:tc>
        <w:tc>
          <w:tcPr>
            <w:tcW w:w="4536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护理学</w:t>
            </w:r>
          </w:p>
        </w:tc>
        <w:tc>
          <w:tcPr>
            <w:tcW w:w="21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纸笔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204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中医护理学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205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口腔医学技术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206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放射医学技术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207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临床医学检验技术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208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病理学技术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209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康复医学治疗技术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210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营养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211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卫生检验技术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212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心理治疗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213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病案信息技术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214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输血技术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215</w:t>
            </w:r>
          </w:p>
        </w:tc>
        <w:tc>
          <w:tcPr>
            <w:tcW w:w="45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神经电生理（脑电图）技术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</w:tbl>
    <w:p>
      <w:pPr>
        <w:jc w:val="left"/>
        <w:outlineLvl w:val="0"/>
        <w:rPr>
          <w:rFonts w:hint="eastAsia" w:eastAsia="黑体"/>
          <w:b w:val="0"/>
          <w:sz w:val="32"/>
          <w:szCs w:val="32"/>
        </w:rPr>
      </w:pPr>
    </w:p>
    <w:p>
      <w:pPr>
        <w:ind w:firstLine="640" w:firstLineChars="200"/>
        <w:jc w:val="left"/>
        <w:outlineLvl w:val="0"/>
        <w:rPr>
          <w:rFonts w:eastAsia="黑体"/>
          <w:b w:val="0"/>
          <w:sz w:val="32"/>
          <w:szCs w:val="32"/>
        </w:rPr>
      </w:pPr>
      <w:r>
        <w:rPr>
          <w:rFonts w:hint="eastAsia" w:eastAsia="黑体"/>
          <w:b w:val="0"/>
          <w:sz w:val="32"/>
          <w:szCs w:val="32"/>
        </w:rPr>
        <w:t>三、中级考试专业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4520"/>
        <w:gridCol w:w="21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tblHeader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专业代码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专 业 名 称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全科医学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全科医学（中医类）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内科学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心血管内科学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305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呼吸内科学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消化内科学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肾内科学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308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神经内科学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309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内分泌学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血液病学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311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结核病学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传染病学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风湿与临床免疫学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314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职业病学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315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中医内科学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316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中西医结合内科学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317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普通外科学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318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骨外科学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319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胸心外科学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神经外科学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泌尿外科学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小儿外科学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烧伤外科学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整形外科学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325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中西医结合外科学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中医肛肠科学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328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中医骨伤学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329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中西医结合骨伤科学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妇产科学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331</w:t>
            </w:r>
          </w:p>
        </w:tc>
        <w:tc>
          <w:tcPr>
            <w:tcW w:w="4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中医妇科学</w:t>
            </w:r>
          </w:p>
        </w:tc>
        <w:tc>
          <w:tcPr>
            <w:tcW w:w="2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332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儿科学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333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中医儿科学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眼科学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335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中医眼科学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耳鼻咽喉科学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中医耳鼻喉科学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338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皮肤与性病学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339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中医皮肤与性病学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340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精神病学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341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肿瘤内科学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342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肿瘤外科学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肿瘤放射治疗学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放射医学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345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核医学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超声波医学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麻醉学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348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康复医学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349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推拿（按摩）学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中医针灸学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病理学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临床医学检验学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口腔医学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354</w:t>
            </w:r>
          </w:p>
        </w:tc>
        <w:tc>
          <w:tcPr>
            <w:tcW w:w="4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口腔内科学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355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口腔颌面外科学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口腔修复学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口腔正畸学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358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疼痛学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359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重症医学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计划生育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疾病控制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362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公共卫生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职业卫生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364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妇幼保健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365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健康教育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366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药学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中药学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368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护理学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369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内科护理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外科护理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妇产科护理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儿科护理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373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社区护理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中医护理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375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口腔医学技术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376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放射医学技术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377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核医学技术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378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超声波医学技术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379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临床医学检验技术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380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病理学技术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381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康复医学治疗技术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382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营养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383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理化检验技术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384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微生物检验技术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385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消毒技术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386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心理治疗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387</w:t>
            </w:r>
          </w:p>
        </w:tc>
        <w:tc>
          <w:tcPr>
            <w:tcW w:w="4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心电学技术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388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肿瘤放射治疗技术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389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病案信息技术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390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输血技术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391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神经电生理（脑电图）技术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392</w:t>
            </w:r>
          </w:p>
        </w:tc>
        <w:tc>
          <w:tcPr>
            <w:tcW w:w="4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急诊医学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32"/>
                <w:szCs w:val="32"/>
              </w:rPr>
              <w:t>人机对话</w:t>
            </w:r>
          </w:p>
        </w:tc>
      </w:tr>
    </w:tbl>
    <w:p>
      <w:pPr>
        <w:ind w:firstLine="640" w:firstLineChars="200"/>
        <w:rPr>
          <w:b w:val="0"/>
          <w:sz w:val="32"/>
          <w:szCs w:val="32"/>
        </w:rPr>
      </w:pPr>
    </w:p>
    <w:p>
      <w:pPr>
        <w:ind w:firstLine="640" w:firstLineChars="200"/>
        <w:rPr>
          <w:rFonts w:hint="eastAsia"/>
          <w:b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10" w:beforeAutospacing="0" w:after="210" w:afterAutospacing="0" w:line="55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C7234"/>
    <w:rsid w:val="02D24609"/>
    <w:rsid w:val="12DE169D"/>
    <w:rsid w:val="1BA44803"/>
    <w:rsid w:val="1C3C7234"/>
    <w:rsid w:val="4BA700A9"/>
    <w:rsid w:val="4D696A66"/>
    <w:rsid w:val="516B334A"/>
    <w:rsid w:val="58CF32F4"/>
    <w:rsid w:val="5D7B789A"/>
    <w:rsid w:val="621407BF"/>
    <w:rsid w:val="64BE60D5"/>
    <w:rsid w:val="733215D8"/>
    <w:rsid w:val="7FFF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2020-12-26T01:01:00Z</dcterms:created>
  <dc:creator>Administrator</dc:creator>
  <cp:lastModifiedBy>Administrator</cp:lastModifiedBy>
  <dcterms:modified xsi:type="dcterms:W3CDTF">2020-12-26T02:24:35Z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