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after="105" w:afterAutospacing="0" w:line="25" w:lineRule="atLeast"/>
        <w:ind w:lef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caps w:val="0"/>
          <w:color w:val="2563D0"/>
          <w:spacing w:val="0"/>
          <w:sz w:val="27"/>
          <w:szCs w:val="27"/>
          <w:shd w:val="clear" w:fill="FFFFFF"/>
        </w:rPr>
        <w:t>广安邓园文化旅游发展有限公司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招聘岗位及人数</w:t>
      </w:r>
      <w:bookmarkStart w:id="0" w:name="_GoBack"/>
      <w:bookmarkEnd w:id="0"/>
    </w:p>
    <w:tbl>
      <w:tblPr>
        <w:tblW w:w="9596" w:type="dxa"/>
        <w:tblInd w:w="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75"/>
        <w:gridCol w:w="1250"/>
        <w:gridCol w:w="4231"/>
        <w:gridCol w:w="1151"/>
        <w:gridCol w:w="19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9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8"/>
                <w:sz w:val="28"/>
                <w:szCs w:val="28"/>
              </w:rPr>
              <w:t>岗位</w:t>
            </w:r>
          </w:p>
        </w:tc>
        <w:tc>
          <w:tcPr>
            <w:tcW w:w="12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8"/>
                <w:sz w:val="28"/>
                <w:szCs w:val="28"/>
              </w:rPr>
              <w:t>人数</w:t>
            </w:r>
          </w:p>
        </w:tc>
        <w:tc>
          <w:tcPr>
            <w:tcW w:w="4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8"/>
                <w:sz w:val="28"/>
                <w:szCs w:val="28"/>
              </w:rPr>
              <w:t>报名条件</w:t>
            </w:r>
          </w:p>
        </w:tc>
        <w:tc>
          <w:tcPr>
            <w:tcW w:w="11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8"/>
                <w:sz w:val="28"/>
                <w:szCs w:val="28"/>
              </w:rPr>
              <w:t>薪资</w:t>
            </w:r>
          </w:p>
        </w:tc>
        <w:tc>
          <w:tcPr>
            <w:tcW w:w="19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i w:val="0"/>
                <w:caps w:val="0"/>
                <w:color w:val="000000"/>
                <w:spacing w:val="8"/>
                <w:sz w:val="28"/>
                <w:szCs w:val="28"/>
              </w:rPr>
              <w:t>以下人员优先考虑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5" w:hRule="atLeast"/>
        </w:trPr>
        <w:tc>
          <w:tcPr>
            <w:tcW w:w="9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研学实践指导教师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  <w:t>名</w:t>
            </w:r>
          </w:p>
        </w:tc>
        <w:tc>
          <w:tcPr>
            <w:tcW w:w="4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年龄要求：</w:t>
            </w: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22-35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周岁（男女不限）。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学历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要求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：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具有全日制本科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以上学历（旅游专业或教育专业），具备较强的组织、沟通、表达、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以及中小学生现场教学和管理能力。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8"/>
                <w:sz w:val="28"/>
                <w:szCs w:val="28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5-9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  <w:t>万</w:t>
            </w:r>
          </w:p>
        </w:tc>
        <w:tc>
          <w:tcPr>
            <w:tcW w:w="19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取得中华人民共和国导游资格证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、教师资格证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书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、研学实践指导教师证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书的，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可放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宽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至全日制大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专学历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8"/>
                <w:szCs w:val="28"/>
              </w:rPr>
              <w:t>，专业不限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922EF"/>
    <w:rsid w:val="67D92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2020-12-01T01:28:00Z</dcterms:created>
  <dc:creator>ASUS</dc:creator>
  <cp:lastModifiedBy>ASUS</cp:lastModifiedBy>
  <dcterms:modified xsi:type="dcterms:W3CDTF">2020-12-01T01:28:58Z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