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4650" w:type="pct"/>
        <w:jc w:val="center"/>
        <w:tblCellSpacing w:w="0" w:type="dxa"/>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581"/>
        <w:gridCol w:w="581"/>
        <w:gridCol w:w="581"/>
        <w:gridCol w:w="1346"/>
        <w:gridCol w:w="2310"/>
        <w:gridCol w:w="2632"/>
      </w:tblGrid>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70" w:hRule="atLeast"/>
          <w:tblCellSpacing w:w="0" w:type="dxa"/>
          <w:jc w:val="center"/>
        </w:trPr>
        <w:tc>
          <w:tcPr>
            <w:tcW w:w="0" w:type="auto"/>
            <w:gridSpan w:val="6"/>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7"/>
                <w:szCs w:val="27"/>
              </w:rPr>
            </w:pPr>
            <w:r>
              <w:rPr>
                <w:rFonts w:hint="eastAsia" w:ascii="宋体" w:hAnsi="宋体" w:eastAsia="宋体" w:cs="宋体"/>
                <w:b/>
                <w:i w:val="0"/>
                <w:caps w:val="0"/>
                <w:color w:val="333333"/>
                <w:spacing w:val="0"/>
                <w:kern w:val="0"/>
                <w:sz w:val="27"/>
                <w:szCs w:val="27"/>
                <w:bdr w:val="none" w:color="auto" w:sz="0" w:space="0"/>
                <w:lang w:val="en-US" w:eastAsia="zh-CN" w:bidi="ar"/>
              </w:rPr>
              <w:t>甘肃省特检院2020-2021年度招聘职位表</w:t>
            </w:r>
          </w:p>
        </w:tc>
      </w:tr>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tblCellMar>
            <w:top w:w="0" w:type="dxa"/>
            <w:left w:w="0" w:type="dxa"/>
            <w:bottom w:w="0" w:type="dxa"/>
            <w:right w:w="0" w:type="dxa"/>
          </w:tblCellMar>
        </w:tblPrEx>
        <w:trPr>
          <w:trHeight w:val="570" w:hRule="atLeast"/>
          <w:tblCellSpacing w:w="0" w:type="dxa"/>
          <w:jc w:val="center"/>
        </w:trPr>
        <w:tc>
          <w:tcPr>
            <w:tcW w:w="25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序号</w:t>
            </w:r>
          </w:p>
        </w:tc>
        <w:tc>
          <w:tcPr>
            <w:tcW w:w="30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岗位</w:t>
            </w:r>
          </w:p>
        </w:tc>
        <w:tc>
          <w:tcPr>
            <w:tcW w:w="35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招聘人数</w:t>
            </w:r>
          </w:p>
        </w:tc>
        <w:tc>
          <w:tcPr>
            <w:tcW w:w="90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专业要求</w:t>
            </w:r>
          </w:p>
        </w:tc>
        <w:tc>
          <w:tcPr>
            <w:tcW w:w="150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应聘条件</w:t>
            </w:r>
          </w:p>
        </w:tc>
        <w:tc>
          <w:tcPr>
            <w:tcW w:w="1700" w:type="pct"/>
            <w:tcBorders>
              <w:top w:val="single" w:color="E5E5E5" w:sz="6" w:space="0"/>
              <w:left w:val="single" w:color="E5E5E5" w:sz="6" w:space="0"/>
              <w:bottom w:val="single" w:color="E5E5E5" w:sz="6" w:space="0"/>
              <w:right w:val="single" w:color="E5E5E5" w:sz="6" w:space="0"/>
            </w:tcBorders>
            <w:shd w:val="clear" w:color="auto" w:fill="DADADA"/>
            <w:tcMar>
              <w:top w:w="60" w:type="dxa"/>
              <w:left w:w="150" w:type="dxa"/>
              <w:bottom w:w="60" w:type="dxa"/>
              <w:right w:w="15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b/>
                <w:i w:val="0"/>
                <w:caps w:val="0"/>
                <w:color w:val="333333"/>
                <w:spacing w:val="0"/>
                <w:sz w:val="25"/>
                <w:szCs w:val="25"/>
              </w:rPr>
            </w:pPr>
            <w:r>
              <w:rPr>
                <w:rFonts w:hint="eastAsia" w:ascii="宋体" w:hAnsi="宋体" w:eastAsia="宋体" w:cs="宋体"/>
                <w:b/>
                <w:i w:val="0"/>
                <w:caps w:val="0"/>
                <w:color w:val="333333"/>
                <w:spacing w:val="0"/>
                <w:kern w:val="0"/>
                <w:sz w:val="25"/>
                <w:szCs w:val="25"/>
                <w:bdr w:val="none" w:color="auto" w:sz="0" w:space="0"/>
                <w:lang w:val="en-US" w:eastAsia="zh-CN" w:bidi="ar"/>
              </w:rPr>
              <w:t>备注</w:t>
            </w:r>
          </w:p>
        </w:tc>
      </w:tr>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70" w:hRule="atLeast"/>
          <w:tblCellSpacing w:w="0" w:type="dxa"/>
          <w:jc w:val="center"/>
        </w:trPr>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1</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机电类检验员</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20人</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机械设计制造及其自动化、控制理论与控制工程、机械工程、机械设计及理论、机电一体化、电气工程及其自动化、安全工程等相关专业</w:t>
            </w:r>
          </w:p>
        </w:tc>
        <w:tc>
          <w:tcPr>
            <w:tcW w:w="0" w:type="auto"/>
            <w:vMerge w:val="restart"/>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1、应届毕业生（2020、2021年）： </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（1）全日制硕士研究生或985、211、双一流院校本科毕业生；</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（2）在校成绩良好，通过所有核心专业课程考试，熟练使用办公及专业软件；</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（3）具有较强的沟通交流能力和团队合作意识，有责任感和事业心，能吃苦耐劳；</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（4）报到时取得国家认可的就业报到证、毕业证和学位证；</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（5）未与其他单位建立劳动关系。</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2、有工作经验人员： </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（1）全日制大学本科及以上学历，年龄在35周岁以下；</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（2）有3年以上特种设备相关工作经验或持有特种设备检验检测等相关资质；</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（3）身体健康，能吃苦耐劳，具有团体合作精神；</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（4）有较强的数据分析能力和实践操作能力。</w:t>
            </w:r>
          </w:p>
        </w:tc>
        <w:tc>
          <w:tcPr>
            <w:tcW w:w="0" w:type="auto"/>
            <w:vMerge w:val="restart"/>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1、优先录用符合专业要求的全日制硕士研究生学历人员； </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2、持有特种设备检验检测资格证或有特种设备检验检测相关工作经验人员可适当放宽年龄、学历、专业、毕业院校等条件限制。 </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3、承压类检验员优先招聘有2年以上埋地管道检验检测工作经验人员。</w:t>
            </w:r>
            <w:r>
              <w:rPr>
                <w:rFonts w:hint="eastAsia" w:ascii="宋体" w:hAnsi="宋体" w:eastAsia="宋体" w:cs="宋体"/>
                <w:i w:val="0"/>
                <w:caps w:val="0"/>
                <w:color w:val="333333"/>
                <w:spacing w:val="0"/>
                <w:kern w:val="0"/>
                <w:sz w:val="25"/>
                <w:szCs w:val="25"/>
                <w:bdr w:val="none" w:color="auto" w:sz="0" w:space="0"/>
                <w:lang w:val="en-US" w:eastAsia="zh-CN" w:bidi="ar"/>
              </w:rPr>
              <w:br w:type="textWrapping"/>
            </w:r>
            <w:r>
              <w:rPr>
                <w:rFonts w:hint="eastAsia" w:ascii="宋体" w:hAnsi="宋体" w:eastAsia="宋体" w:cs="宋体"/>
                <w:i w:val="0"/>
                <w:caps w:val="0"/>
                <w:color w:val="333333"/>
                <w:spacing w:val="0"/>
                <w:kern w:val="0"/>
                <w:sz w:val="25"/>
                <w:szCs w:val="25"/>
                <w:bdr w:val="none" w:color="auto" w:sz="0" w:space="0"/>
                <w:lang w:val="en-US" w:eastAsia="zh-CN" w:bidi="ar"/>
              </w:rPr>
              <w:t>4、无损检测岗位主要招聘持有三级无损检测资格证人员。</w:t>
            </w:r>
          </w:p>
        </w:tc>
      </w:tr>
      <w:tr>
        <w:tblPrEx>
          <w:tblBorders>
            <w:top w:val="single" w:color="E5E5E5" w:sz="6" w:space="0"/>
            <w:left w:val="single" w:color="E5E5E5" w:sz="6" w:space="0"/>
            <w:bottom w:val="single" w:color="E5E5E5" w:sz="6" w:space="0"/>
            <w:right w:val="single" w:color="E5E5E5" w:sz="6" w:space="0"/>
            <w:insideH w:val="none" w:color="auto" w:sz="0" w:space="0"/>
            <w:insideV w:val="none" w:color="auto" w:sz="0" w:space="0"/>
          </w:tblBorders>
          <w:shd w:val="clear" w:color="auto" w:fill="FFFFFF"/>
          <w:tblCellMar>
            <w:top w:w="0" w:type="dxa"/>
            <w:left w:w="0" w:type="dxa"/>
            <w:bottom w:w="0" w:type="dxa"/>
            <w:right w:w="0" w:type="dxa"/>
          </w:tblCellMar>
        </w:tblPrEx>
        <w:trPr>
          <w:trHeight w:val="570" w:hRule="atLeast"/>
          <w:tblCellSpacing w:w="0" w:type="dxa"/>
          <w:jc w:val="center"/>
        </w:trPr>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2</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承压类检验员</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center"/>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20人</w:t>
            </w:r>
          </w:p>
        </w:tc>
        <w:tc>
          <w:tcPr>
            <w:tcW w:w="0" w:type="auto"/>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keepNext w:val="0"/>
              <w:keepLines w:val="0"/>
              <w:widowControl/>
              <w:suppressLineNumbers w:val="0"/>
              <w:spacing w:before="0" w:beforeAutospacing="0" w:after="0" w:afterAutospacing="0"/>
              <w:ind w:left="0" w:right="0" w:firstLine="0"/>
              <w:jc w:val="left"/>
              <w:rPr>
                <w:rFonts w:hint="eastAsia" w:ascii="宋体" w:hAnsi="宋体" w:eastAsia="宋体" w:cs="宋体"/>
                <w:i w:val="0"/>
                <w:caps w:val="0"/>
                <w:color w:val="333333"/>
                <w:spacing w:val="0"/>
                <w:sz w:val="25"/>
                <w:szCs w:val="25"/>
              </w:rPr>
            </w:pPr>
            <w:r>
              <w:rPr>
                <w:rFonts w:hint="eastAsia" w:ascii="宋体" w:hAnsi="宋体" w:eastAsia="宋体" w:cs="宋体"/>
                <w:i w:val="0"/>
                <w:caps w:val="0"/>
                <w:color w:val="333333"/>
                <w:spacing w:val="0"/>
                <w:kern w:val="0"/>
                <w:sz w:val="25"/>
                <w:szCs w:val="25"/>
                <w:bdr w:val="none" w:color="auto" w:sz="0" w:space="0"/>
                <w:lang w:val="en-US" w:eastAsia="zh-CN" w:bidi="ar"/>
              </w:rPr>
              <w:t>油气储运工程、腐蚀科学与防护技术、金属材料、焊接技术与工程、化工机械过程、热能与动力工程、无损检测等相关专业</w:t>
            </w:r>
          </w:p>
        </w:tc>
        <w:tc>
          <w:tcPr>
            <w:tcW w:w="0" w:type="auto"/>
            <w:vMerge w:val="continue"/>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rPr>
                <w:rFonts w:hint="eastAsia" w:ascii="宋体" w:hAnsi="宋体" w:eastAsia="宋体" w:cs="宋体"/>
                <w:i w:val="0"/>
                <w:caps w:val="0"/>
                <w:color w:val="333333"/>
                <w:spacing w:val="0"/>
                <w:sz w:val="25"/>
                <w:szCs w:val="25"/>
              </w:rPr>
            </w:pPr>
          </w:p>
        </w:tc>
        <w:tc>
          <w:tcPr>
            <w:tcW w:w="0" w:type="auto"/>
            <w:vMerge w:val="continue"/>
            <w:tcBorders>
              <w:top w:val="single" w:color="E5E5E5" w:sz="6" w:space="0"/>
              <w:left w:val="single" w:color="E5E5E5" w:sz="6" w:space="0"/>
              <w:bottom w:val="single" w:color="E5E5E5" w:sz="6" w:space="0"/>
              <w:right w:val="single" w:color="E5E5E5" w:sz="6" w:space="0"/>
            </w:tcBorders>
            <w:shd w:val="clear" w:color="auto" w:fill="FFFFFF"/>
            <w:tcMar>
              <w:top w:w="120" w:type="dxa"/>
              <w:left w:w="120" w:type="dxa"/>
              <w:bottom w:w="120" w:type="dxa"/>
              <w:right w:w="120" w:type="dxa"/>
            </w:tcMar>
            <w:vAlign w:val="center"/>
          </w:tcPr>
          <w:p>
            <w:pPr>
              <w:rPr>
                <w:rFonts w:hint="eastAsia" w:ascii="宋体" w:hAnsi="宋体" w:eastAsia="宋体" w:cs="宋体"/>
                <w:i w:val="0"/>
                <w:caps w:val="0"/>
                <w:color w:val="333333"/>
                <w:spacing w:val="0"/>
                <w:sz w:val="25"/>
                <w:szCs w:val="25"/>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385E32"/>
    <w:rsid w:val="5090467D"/>
    <w:rsid w:val="5A385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2020-11-17T11:21:00Z</dcterms:created>
  <dc:creator>Administrator</dc:creator>
  <cp:lastModifiedBy>Administrator</cp:lastModifiedBy>
  <dcterms:modified xsi:type="dcterms:W3CDTF">2020-11-17T11:52:56Z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