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EF9" w:rsidRPr="00024EF9" w:rsidRDefault="00024EF9" w:rsidP="00024EF9">
      <w:pPr>
        <w:widowControl/>
        <w:shd w:val="clear" w:color="auto" w:fill="FFFFFF"/>
        <w:spacing w:before="100" w:beforeAutospacing="1" w:after="100" w:afterAutospacing="1" w:line="560" w:lineRule="atLeast"/>
        <w:ind w:left="1265" w:hanging="1123"/>
        <w:jc w:val="left"/>
        <w:rPr>
          <w:rFonts w:ascii="微软雅黑" w:eastAsia="微软雅黑" w:hAnsi="微软雅黑" w:hint="eastAsia"/>
          <w:color w:val="000000"/>
          <w:kern w:val="0"/>
          <w:sz w:val="23"/>
          <w:szCs w:val="23"/>
        </w:rPr>
      </w:pPr>
      <w:r w:rsidRPr="00024EF9">
        <w:rPr>
          <w:rFonts w:ascii="方正小标宋_GBK" w:eastAsia="方正小标宋_GBK" w:hAnsi="微软雅黑" w:hint="eastAsia"/>
          <w:color w:val="000000"/>
          <w:kern w:val="0"/>
          <w:sz w:val="32"/>
          <w:szCs w:val="32"/>
        </w:rPr>
        <w:t>宜宾市投资促进和博览事务中心等事业单位</w:t>
      </w:r>
      <w:bookmarkStart w:id="0" w:name="_GoBack"/>
      <w:r w:rsidRPr="00024EF9">
        <w:rPr>
          <w:rFonts w:ascii="方正小标宋_GBK" w:eastAsia="方正小标宋_GBK" w:hAnsi="微软雅黑" w:hint="eastAsia"/>
          <w:color w:val="000000"/>
          <w:kern w:val="0"/>
          <w:sz w:val="32"/>
          <w:szCs w:val="32"/>
        </w:rPr>
        <w:t>2020年公开考试招聘工作人员报考人数未达到开考比例取消岗位表</w:t>
      </w:r>
    </w:p>
    <w:bookmarkEnd w:id="0"/>
    <w:p w:rsidR="00024EF9" w:rsidRPr="00024EF9" w:rsidRDefault="00024EF9" w:rsidP="00024EF9">
      <w:pPr>
        <w:widowControl/>
        <w:shd w:val="clear" w:color="auto" w:fill="FFFFFF"/>
        <w:spacing w:before="100" w:beforeAutospacing="1" w:after="100" w:afterAutospacing="1" w:line="400" w:lineRule="atLeast"/>
        <w:ind w:left="1265" w:hanging="1123"/>
        <w:jc w:val="center"/>
        <w:rPr>
          <w:rFonts w:ascii="微软雅黑" w:eastAsia="微软雅黑" w:hAnsi="微软雅黑" w:hint="eastAsia"/>
          <w:color w:val="000000"/>
          <w:kern w:val="0"/>
          <w:sz w:val="23"/>
          <w:szCs w:val="23"/>
        </w:rPr>
      </w:pPr>
      <w:r w:rsidRPr="00024EF9">
        <w:rPr>
          <w:rFonts w:ascii="方正小标宋_GBK" w:eastAsia="方正小标宋_GBK" w:hAnsi="微软雅黑" w:hint="eastAsia"/>
          <w:color w:val="000000"/>
          <w:kern w:val="0"/>
          <w:sz w:val="32"/>
          <w:szCs w:val="32"/>
        </w:rPr>
        <w:t> </w:t>
      </w:r>
    </w:p>
    <w:tbl>
      <w:tblPr>
        <w:tblW w:w="8789" w:type="dxa"/>
        <w:tblInd w:w="-3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134"/>
        <w:gridCol w:w="851"/>
        <w:gridCol w:w="1134"/>
        <w:gridCol w:w="992"/>
        <w:gridCol w:w="1134"/>
      </w:tblGrid>
      <w:tr w:rsidR="00024EF9" w:rsidRPr="00024EF9" w:rsidTr="00024EF9">
        <w:trPr>
          <w:trHeight w:val="48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招聘</w:t>
            </w:r>
          </w:p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名额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笔试最低开考比例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已缴费人数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b/>
                <w:bCs/>
                <w:color w:val="000000"/>
                <w:kern w:val="0"/>
                <w:sz w:val="20"/>
                <w:szCs w:val="20"/>
              </w:rPr>
              <w:t>调减情况</w:t>
            </w:r>
          </w:p>
        </w:tc>
      </w:tr>
      <w:tr w:rsidR="00024EF9" w:rsidRPr="00024EF9" w:rsidTr="00024EF9">
        <w:trPr>
          <w:trHeight w:val="7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宜宾市投资促进和博览事务中心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驻长三角区</w:t>
            </w:r>
            <w:proofErr w:type="gramStart"/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域分局</w:t>
            </w:r>
            <w:proofErr w:type="gramEnd"/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招商工作人员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20301001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取消</w:t>
            </w:r>
          </w:p>
        </w:tc>
      </w:tr>
      <w:tr w:rsidR="00024EF9" w:rsidRPr="00024EF9" w:rsidTr="00024EF9">
        <w:trPr>
          <w:trHeight w:val="96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宜宾市投资促进和博览事务中心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驻粤港澳大湾区分局招商工作人员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20301002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取消</w:t>
            </w:r>
          </w:p>
        </w:tc>
      </w:tr>
      <w:tr w:rsidR="00024EF9" w:rsidRPr="00024EF9" w:rsidTr="00024EF9">
        <w:trPr>
          <w:trHeight w:val="96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宜宾市人民政府驻北京联络处投资促进服务中心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驻北京招商工作人员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20301003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1:3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4EF9" w:rsidRPr="00024EF9" w:rsidRDefault="00024EF9" w:rsidP="00024EF9">
            <w:pPr>
              <w:widowControl/>
              <w:spacing w:before="100" w:beforeAutospacing="1" w:after="100" w:afterAutospacing="1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24EF9">
              <w:rPr>
                <w:rFonts w:ascii="仿宋_GB2312" w:eastAsia="仿宋_GB2312" w:hAnsi="宋体" w:hint="eastAsia"/>
                <w:color w:val="000000"/>
                <w:kern w:val="0"/>
                <w:sz w:val="20"/>
                <w:szCs w:val="20"/>
              </w:rPr>
              <w:t>取消</w:t>
            </w:r>
          </w:p>
        </w:tc>
      </w:tr>
    </w:tbl>
    <w:p w:rsidR="00024EF9" w:rsidRPr="00024EF9" w:rsidRDefault="00024EF9" w:rsidP="00024EF9">
      <w:pPr>
        <w:widowControl/>
        <w:shd w:val="clear" w:color="auto" w:fill="FFFFFF"/>
        <w:spacing w:before="100" w:beforeAutospacing="1" w:after="100" w:afterAutospacing="1" w:line="260" w:lineRule="atLeast"/>
        <w:jc w:val="left"/>
        <w:rPr>
          <w:rFonts w:ascii="微软雅黑" w:eastAsia="微软雅黑" w:hAnsi="微软雅黑" w:hint="eastAsia"/>
          <w:color w:val="000000"/>
          <w:kern w:val="0"/>
          <w:sz w:val="23"/>
          <w:szCs w:val="23"/>
        </w:rPr>
      </w:pPr>
      <w:r w:rsidRPr="00024EF9">
        <w:rPr>
          <w:rFonts w:ascii="仿宋_GB2312" w:eastAsia="仿宋_GB2312" w:hAnsi="微软雅黑" w:hint="eastAsia"/>
          <w:b/>
          <w:bCs/>
          <w:color w:val="000000"/>
          <w:kern w:val="0"/>
          <w:sz w:val="32"/>
          <w:szCs w:val="32"/>
        </w:rPr>
        <w:t> </w:t>
      </w:r>
    </w:p>
    <w:p w:rsidR="00024EF9" w:rsidRPr="00024EF9" w:rsidRDefault="00024EF9" w:rsidP="00024EF9">
      <w:pPr>
        <w:widowControl/>
        <w:shd w:val="clear" w:color="auto" w:fill="FFFFFF"/>
        <w:spacing w:before="100" w:beforeAutospacing="1" w:after="100" w:afterAutospacing="1" w:line="600" w:lineRule="atLeast"/>
        <w:jc w:val="left"/>
        <w:rPr>
          <w:rFonts w:ascii="微软雅黑" w:eastAsia="微软雅黑" w:hAnsi="微软雅黑" w:hint="eastAsia"/>
          <w:color w:val="000000"/>
          <w:kern w:val="0"/>
          <w:sz w:val="23"/>
          <w:szCs w:val="23"/>
        </w:rPr>
      </w:pPr>
      <w:r w:rsidRPr="00024EF9">
        <w:rPr>
          <w:rFonts w:ascii="仿宋_GB2312" w:eastAsia="仿宋_GB2312" w:hAnsi="微软雅黑" w:hint="eastAsia"/>
          <w:b/>
          <w:bCs/>
          <w:color w:val="000000"/>
          <w:kern w:val="0"/>
          <w:sz w:val="32"/>
          <w:szCs w:val="32"/>
        </w:rPr>
        <w:t> </w:t>
      </w:r>
    </w:p>
    <w:p w:rsidR="00B956A9" w:rsidRPr="00024EF9" w:rsidRDefault="00B956A9" w:rsidP="00024EF9"/>
    <w:sectPr w:rsidR="00B956A9" w:rsidRPr="00024E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7F2"/>
    <w:rsid w:val="00024EF9"/>
    <w:rsid w:val="000F436E"/>
    <w:rsid w:val="001316EF"/>
    <w:rsid w:val="002247F2"/>
    <w:rsid w:val="002635B2"/>
    <w:rsid w:val="0033740A"/>
    <w:rsid w:val="0034131F"/>
    <w:rsid w:val="00406BC7"/>
    <w:rsid w:val="004A1A42"/>
    <w:rsid w:val="0054176E"/>
    <w:rsid w:val="00610B6D"/>
    <w:rsid w:val="00622FB5"/>
    <w:rsid w:val="006452B9"/>
    <w:rsid w:val="00801D07"/>
    <w:rsid w:val="008262D3"/>
    <w:rsid w:val="00826FC8"/>
    <w:rsid w:val="00847CEB"/>
    <w:rsid w:val="00870BEA"/>
    <w:rsid w:val="008865DF"/>
    <w:rsid w:val="008F7596"/>
    <w:rsid w:val="0091328F"/>
    <w:rsid w:val="00916D1B"/>
    <w:rsid w:val="00A7471D"/>
    <w:rsid w:val="00A84E55"/>
    <w:rsid w:val="00A96603"/>
    <w:rsid w:val="00B25833"/>
    <w:rsid w:val="00B76D99"/>
    <w:rsid w:val="00B956A9"/>
    <w:rsid w:val="00BB2886"/>
    <w:rsid w:val="00C31EB5"/>
    <w:rsid w:val="00CB57F0"/>
    <w:rsid w:val="00D86325"/>
    <w:rsid w:val="00E114A9"/>
    <w:rsid w:val="00F01EA0"/>
    <w:rsid w:val="00F2695B"/>
    <w:rsid w:val="00FA36BE"/>
    <w:rsid w:val="00FB2010"/>
    <w:rsid w:val="00FE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B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886"/>
    <w:rPr>
      <w:color w:val="0000FF"/>
      <w:u w:val="single"/>
    </w:rPr>
  </w:style>
  <w:style w:type="character" w:styleId="a4">
    <w:name w:val="Strong"/>
    <w:basedOn w:val="a0"/>
    <w:uiPriority w:val="22"/>
    <w:qFormat/>
    <w:rsid w:val="00BB2886"/>
    <w:rPr>
      <w:b/>
      <w:bCs/>
    </w:rPr>
  </w:style>
  <w:style w:type="paragraph" w:styleId="a5">
    <w:name w:val="Normal (Web)"/>
    <w:basedOn w:val="a"/>
    <w:uiPriority w:val="99"/>
    <w:unhideWhenUsed/>
    <w:qFormat/>
    <w:rsid w:val="00610B6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4176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4176E"/>
    <w:rPr>
      <w:sz w:val="18"/>
      <w:szCs w:val="18"/>
    </w:rPr>
  </w:style>
  <w:style w:type="paragraph" w:customStyle="1" w:styleId="western">
    <w:name w:val="western"/>
    <w:basedOn w:val="a"/>
    <w:rsid w:val="008262D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5B2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2886"/>
    <w:rPr>
      <w:color w:val="0000FF"/>
      <w:u w:val="single"/>
    </w:rPr>
  </w:style>
  <w:style w:type="character" w:styleId="a4">
    <w:name w:val="Strong"/>
    <w:basedOn w:val="a0"/>
    <w:uiPriority w:val="22"/>
    <w:qFormat/>
    <w:rsid w:val="00BB2886"/>
    <w:rPr>
      <w:b/>
      <w:bCs/>
    </w:rPr>
  </w:style>
  <w:style w:type="paragraph" w:styleId="a5">
    <w:name w:val="Normal (Web)"/>
    <w:basedOn w:val="a"/>
    <w:uiPriority w:val="99"/>
    <w:unhideWhenUsed/>
    <w:qFormat/>
    <w:rsid w:val="00610B6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54176E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4176E"/>
    <w:rPr>
      <w:sz w:val="18"/>
      <w:szCs w:val="18"/>
    </w:rPr>
  </w:style>
  <w:style w:type="paragraph" w:customStyle="1" w:styleId="western">
    <w:name w:val="western"/>
    <w:basedOn w:val="a"/>
    <w:rsid w:val="008262D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3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2020-10-26T09:00:00Z</dcterms:created>
  <dcterms:modified xsi:type="dcterms:W3CDTF">2020-10-26T09:00:00Z</dcterms:modified>
</cp:coreProperties>
</file>