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95"/>
        <w:gridCol w:w="675"/>
        <w:gridCol w:w="423"/>
        <w:gridCol w:w="347"/>
        <w:gridCol w:w="418"/>
        <w:gridCol w:w="364"/>
        <w:gridCol w:w="400"/>
        <w:gridCol w:w="417"/>
        <w:gridCol w:w="405"/>
        <w:gridCol w:w="459"/>
        <w:gridCol w:w="1099"/>
        <w:gridCol w:w="1323"/>
        <w:gridCol w:w="1311"/>
      </w:tblGrid>
      <w:tr w:rsidR="000B239E" w:rsidRPr="000B239E" w:rsidTr="000B239E">
        <w:trPr>
          <w:trHeight w:val="795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15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岗位编号</w:t>
            </w:r>
          </w:p>
        </w:tc>
        <w:tc>
          <w:tcPr>
            <w:tcW w:w="67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科室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招聘岗位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岗位</w:t>
            </w:r>
            <w:r w:rsidRPr="000B239E">
              <w:rPr>
                <w:rFonts w:ascii="Arial" w:eastAsia="宋体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类别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人员类别</w:t>
            </w:r>
          </w:p>
        </w:tc>
        <w:tc>
          <w:tcPr>
            <w:tcW w:w="55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招聘人数</w:t>
            </w:r>
          </w:p>
        </w:tc>
        <w:tc>
          <w:tcPr>
            <w:tcW w:w="61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最高岗位等级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最高</w:t>
            </w:r>
            <w:r w:rsidRPr="000B239E">
              <w:rPr>
                <w:rFonts w:ascii="Arial" w:eastAsia="宋体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年龄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最低</w:t>
            </w:r>
            <w:r w:rsidRPr="000B239E">
              <w:rPr>
                <w:rFonts w:ascii="Arial" w:eastAsia="宋体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学历</w:t>
            </w:r>
          </w:p>
        </w:tc>
        <w:tc>
          <w:tcPr>
            <w:tcW w:w="76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最低</w:t>
            </w:r>
            <w:r w:rsidRPr="000B239E">
              <w:rPr>
                <w:rFonts w:ascii="Arial" w:eastAsia="宋体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学位</w:t>
            </w:r>
          </w:p>
        </w:tc>
        <w:tc>
          <w:tcPr>
            <w:tcW w:w="207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所学专业</w:t>
            </w:r>
          </w:p>
        </w:tc>
        <w:tc>
          <w:tcPr>
            <w:tcW w:w="253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岗位职责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b/>
                <w:bCs/>
                <w:color w:val="000000"/>
                <w:sz w:val="21"/>
              </w:rPr>
              <w:t>其他条件</w:t>
            </w:r>
          </w:p>
        </w:tc>
      </w:tr>
      <w:tr w:rsidR="000B239E" w:rsidRPr="000B239E" w:rsidTr="000B239E">
        <w:trPr>
          <w:trHeight w:val="1395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20S166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医院感染管理部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职员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管理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20届毕业生/社会在职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3"/>
                <w:szCs w:val="23"/>
              </w:rPr>
              <w:t>9级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3"/>
                <w:szCs w:val="23"/>
              </w:rPr>
              <w:t>45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3"/>
                <w:szCs w:val="23"/>
              </w:rPr>
              <w:t>研究生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3"/>
                <w:szCs w:val="23"/>
              </w:rPr>
              <w:t>硕士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Arial" w:eastAsia="宋体" w:hAnsi="Arial" w:cs="Arial"/>
                <w:color w:val="333333"/>
                <w:sz w:val="21"/>
                <w:szCs w:val="21"/>
                <w:shd w:val="clear" w:color="auto" w:fill="FFFFFF"/>
              </w:rPr>
              <w:t>临床医学、公共卫生、预防医学、卫生管理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Helvetica" w:eastAsia="宋体" w:hAnsi="Helvetica" w:cs="Arial"/>
                <w:color w:val="333333"/>
                <w:sz w:val="21"/>
                <w:szCs w:val="21"/>
                <w:shd w:val="clear" w:color="auto" w:fill="FFFFFF"/>
              </w:rPr>
              <w:t>医院感染病例监测，消毒灭菌监测，环境卫生学监测，医院感染目标性监测，医院感染质控检查。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Arial" w:eastAsia="宋体" w:hAnsi="Arial" w:cs="Arial"/>
                <w:color w:val="333333"/>
                <w:sz w:val="21"/>
                <w:szCs w:val="21"/>
                <w:shd w:val="clear" w:color="auto" w:fill="FFFFFF"/>
              </w:rPr>
              <w:t>具备三甲医院院感管理工作经历者优先。</w:t>
            </w:r>
          </w:p>
        </w:tc>
      </w:tr>
      <w:tr w:rsidR="000B239E" w:rsidRPr="000B239E" w:rsidTr="000B239E">
        <w:trPr>
          <w:trHeight w:val="1395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20S167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医院感染管理部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职员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管理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20届毕业生/社会在职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3"/>
                <w:szCs w:val="23"/>
              </w:rPr>
              <w:t>9级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3"/>
                <w:szCs w:val="23"/>
              </w:rPr>
              <w:t>45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3"/>
                <w:szCs w:val="23"/>
              </w:rPr>
              <w:t>研究生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宋体" w:eastAsia="宋体" w:hAnsi="宋体" w:cs="Arial" w:hint="eastAsia"/>
                <w:color w:val="000000"/>
                <w:sz w:val="23"/>
                <w:szCs w:val="23"/>
              </w:rPr>
              <w:t>硕士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Arial" w:eastAsia="宋体" w:hAnsi="Arial" w:cs="Arial"/>
                <w:color w:val="333333"/>
                <w:sz w:val="21"/>
                <w:szCs w:val="21"/>
                <w:shd w:val="clear" w:color="auto" w:fill="FFFFFF"/>
              </w:rPr>
              <w:t>临床医学、公共卫生、预防医学、卫生管理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Helvetica" w:eastAsia="宋体" w:hAnsi="Helvetica" w:cs="Arial"/>
                <w:color w:val="333333"/>
                <w:sz w:val="21"/>
                <w:szCs w:val="21"/>
                <w:shd w:val="clear" w:color="auto" w:fill="FFFFFF"/>
              </w:rPr>
              <w:t>医务人员职业安全与防护，医疗废物管理，耐药菌监测，参与抗菌药物临床应用的管理</w:t>
            </w:r>
            <w:r w:rsidRPr="000B239E">
              <w:rPr>
                <w:rFonts w:ascii="Helvetica" w:eastAsia="宋体" w:hAnsi="Helvetica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0B239E">
              <w:rPr>
                <w:rFonts w:ascii="Helvetica" w:eastAsia="宋体" w:hAnsi="Helvetica" w:cs="Arial"/>
                <w:color w:val="333333"/>
                <w:sz w:val="21"/>
                <w:szCs w:val="21"/>
                <w:shd w:val="clear" w:color="auto" w:fill="FFFFFF"/>
              </w:rPr>
              <w:t>，指导布局流程建设。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239E" w:rsidRPr="000B239E" w:rsidRDefault="000B239E" w:rsidP="000B239E">
            <w:pPr>
              <w:adjustRightInd/>
              <w:snapToGrid/>
              <w:spacing w:after="0" w:line="300" w:lineRule="atLeast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0B239E">
              <w:rPr>
                <w:rFonts w:ascii="Arial" w:eastAsia="宋体" w:hAnsi="Arial" w:cs="Arial"/>
                <w:color w:val="333333"/>
                <w:sz w:val="21"/>
                <w:szCs w:val="21"/>
                <w:shd w:val="clear" w:color="auto" w:fill="FFFFFF"/>
              </w:rPr>
              <w:t>具备三甲医院院感管理工作经历者优先。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B239E"/>
    <w:rsid w:val="000B239E"/>
    <w:rsid w:val="00323B43"/>
    <w:rsid w:val="003D37D8"/>
    <w:rsid w:val="004358AB"/>
    <w:rsid w:val="0064020C"/>
    <w:rsid w:val="008811B0"/>
    <w:rsid w:val="008B7726"/>
    <w:rsid w:val="00CF7209"/>
    <w:rsid w:val="00DB17D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0B239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2020-10-19T14:38:00Z</dcterms:created>
  <dcterms:modified xsi:type="dcterms:W3CDTF">2020-10-19T14:39:00Z</dcterms:modified>
</cp:coreProperties>
</file>