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_GB2312" w:hAnsi="新宋体" w:cs="宋体"/>
          <w:sz w:val="30"/>
          <w:szCs w:val="30"/>
        </w:rPr>
      </w:pPr>
      <w:r>
        <w:rPr>
          <w:rFonts w:hint="eastAsia" w:ascii="仿宋_GB2312" w:hAnsi="新宋体" w:cs="宋体"/>
          <w:sz w:val="30"/>
          <w:szCs w:val="30"/>
        </w:rPr>
        <w:t>附件2：</w:t>
      </w:r>
      <w:bookmarkStart w:id="0" w:name="_GoBack"/>
      <w:bookmarkEnd w:id="0"/>
    </w:p>
    <w:p>
      <w:pPr>
        <w:adjustRightInd w:val="0"/>
        <w:snapToGrid w:val="0"/>
        <w:spacing w:line="560" w:lineRule="exact"/>
        <w:jc w:val="center"/>
        <w:rPr>
          <w:rFonts w:hint="eastAsia"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新丰</w:t>
      </w:r>
      <w:r>
        <w:rPr>
          <w:rFonts w:hint="eastAsia" w:ascii="新宋体" w:hAnsi="新宋体" w:eastAsia="新宋体" w:cs="宋体"/>
          <w:b/>
          <w:sz w:val="36"/>
          <w:szCs w:val="36"/>
        </w:rPr>
        <w:t>县公益性岗位公开招聘人员报名表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hint="eastAsia" w:ascii="仿宋_GB2312"/>
          <w:sz w:val="24"/>
          <w:szCs w:val="24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 w:ascii="仿宋_GB2312"/>
          <w:spacing w:val="-18"/>
          <w:sz w:val="24"/>
          <w:szCs w:val="24"/>
        </w:rPr>
        <w:t>报考单位：</w:t>
      </w:r>
      <w:r>
        <w:rPr>
          <w:rFonts w:hint="eastAsia" w:ascii="仿宋_GB2312"/>
          <w:sz w:val="24"/>
          <w:szCs w:val="24"/>
        </w:rPr>
        <w:t xml:space="preserve">                            </w:t>
      </w:r>
      <w:r>
        <w:rPr>
          <w:rFonts w:hint="eastAsia" w:ascii="仿宋_GB2312"/>
          <w:spacing w:val="-18"/>
          <w:sz w:val="24"/>
          <w:szCs w:val="24"/>
        </w:rPr>
        <w:t>报考岗位</w:t>
      </w:r>
      <w:r>
        <w:rPr>
          <w:rFonts w:hint="eastAsia" w:ascii="仿宋_GB2312"/>
          <w:spacing w:val="-6"/>
          <w:sz w:val="24"/>
          <w:szCs w:val="24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514"/>
        <w:gridCol w:w="310"/>
        <w:gridCol w:w="28"/>
        <w:gridCol w:w="1122"/>
        <w:gridCol w:w="560"/>
        <w:gridCol w:w="877"/>
        <w:gridCol w:w="1143"/>
        <w:gridCol w:w="294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市       县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gridSpan w:val="2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ind w:firstLine="240" w:firstLineChars="100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□精通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□一般  □不懂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现工作单位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裸视视力</w:t>
            </w:r>
          </w:p>
        </w:tc>
        <w:tc>
          <w:tcPr>
            <w:tcW w:w="233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身高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是否就业困难人员</w:t>
            </w:r>
          </w:p>
        </w:tc>
        <w:tc>
          <w:tcPr>
            <w:tcW w:w="348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是否建档立卡贫困人员</w:t>
            </w:r>
          </w:p>
        </w:tc>
        <w:tc>
          <w:tcPr>
            <w:tcW w:w="3163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803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家庭成员及主要社会关系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2020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  况</w:t>
            </w:r>
          </w:p>
        </w:tc>
        <w:tc>
          <w:tcPr>
            <w:tcW w:w="8080" w:type="dxa"/>
            <w:gridSpan w:val="10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5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本人承诺</w:t>
            </w:r>
          </w:p>
        </w:tc>
        <w:tc>
          <w:tcPr>
            <w:tcW w:w="8080" w:type="dxa"/>
            <w:gridSpan w:val="10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本人承诺所填内容及提供的所有资料均属真实、无误，如有虚假，愿承担一切责任。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                     本人签名：</w:t>
            </w:r>
          </w:p>
          <w:p>
            <w:pPr>
              <w:spacing w:line="440" w:lineRule="exact"/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                                       年    月    日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  见</w:t>
            </w:r>
          </w:p>
        </w:tc>
        <w:tc>
          <w:tcPr>
            <w:tcW w:w="8080" w:type="dxa"/>
            <w:gridSpan w:val="10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                            审核日期：   年  月  日</w:t>
            </w:r>
          </w:p>
        </w:tc>
      </w:tr>
    </w:tbl>
    <w:p>
      <w:pPr>
        <w:jc w:val="left"/>
        <w:rPr>
          <w:rFonts w:hint="eastAsia" w:ascii="仿宋_GB2312"/>
          <w:sz w:val="24"/>
          <w:szCs w:val="24"/>
        </w:rPr>
      </w:pPr>
    </w:p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说明：1、此表用蓝黑色钢笔填写，字迹要清楚；2、此表须如实填写，经审核发现与事实不符的，责任自负。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607" w:right="1077" w:bottom="595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465C73F2"/>
    <w:rsid w:val="63E0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11</TotalTime>
  <ScaleCrop>false</ScaleCrop>
  <LinksUpToDate>false</LinksUpToDate>
  <CharactersWithSpaces>474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Billy</cp:lastModifiedBy>
  <dcterms:modified xsi:type="dcterms:W3CDTF">2020-10-13T01:20:39Z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