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0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8"/>
        <w:gridCol w:w="2084"/>
        <w:gridCol w:w="1228"/>
        <w:gridCol w:w="619"/>
        <w:gridCol w:w="1384"/>
        <w:gridCol w:w="729"/>
        <w:gridCol w:w="2013"/>
        <w:gridCol w:w="2225"/>
        <w:gridCol w:w="323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40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</w:t>
            </w:r>
            <w:r>
              <w:rPr>
                <w:rFonts w:ascii="仿宋_GB2312" w:eastAsia="仿宋_GB2312"/>
                <w:sz w:val="32"/>
                <w:szCs w:val="32"/>
              </w:rPr>
              <w:t>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56"/>
                <w:szCs w:val="5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56"/>
                <w:szCs w:val="56"/>
                <w:u w:val="none"/>
                <w:lang w:val="en-US" w:eastAsia="zh-CN" w:bidi="ar"/>
              </w:rPr>
              <w:t>台州市黄岩经济开发集团公开招聘市场化人员需求表</w:t>
            </w:r>
            <w:bookmarkEnd w:id="0"/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4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0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6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招聘要求</w:t>
            </w:r>
          </w:p>
        </w:tc>
        <w:tc>
          <w:tcPr>
            <w:tcW w:w="3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4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3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台州市黄岩经济开发集团有限公司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经营管理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中级职称及以上，有5年以上相关工作经验。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台州市黄岩特新建设有限公司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土木工程类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中级职称及以上，有8年及以上项目现场工作经验。有高级职称年龄可放宽至45周岁。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台州市黄岩高铁新区投资发展公司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安装工程师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安装相关专业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工程师及以上职称,5年及以上项目管理经验。有国家级注册证书优先考虑。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台州市黄岩智能模具小镇开发有限公司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工程及相关专业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工程师及以上职称，有5年项目现场管理从业经验。有高级职称年龄可放宽至45周岁。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台州市黄岩智能模具小镇开发有限公司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讲解员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普通话等级在二级甲等以上，具有讲解工作经验优先。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台州市黄岩同成置业有限公司</w:t>
            </w:r>
          </w:p>
        </w:tc>
        <w:tc>
          <w:tcPr>
            <w:tcW w:w="122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土木工程、市政工程、道路与桥梁及相关专业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工程师及以上职称，有5年项目现场管理从业经验。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高级职称可放宽至45周岁。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台州黄岩利民建设有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限公司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造价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40周岁及以下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土建类相关专业</w:t>
            </w:r>
          </w:p>
        </w:tc>
        <w:tc>
          <w:tcPr>
            <w:tcW w:w="3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助理工程师及以上职称，熟悉CAD，有三年及以上工程造价工作经验。优先考虑有高级职称的，年龄可放宽至45周岁。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台州黄岩利民建设有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国民教育序列，本科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安全工程、安全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管理技术等相关专业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具有《注册安全工程师(危化)》资格证书；5年相关岗位工作经验；具备安全管理、安全生产防控、安全体系知识。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台州黄岩利民建设有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限公司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管理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40周岁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以下</w:t>
            </w:r>
          </w:p>
        </w:tc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2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全日制本科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及以上学历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（化学工程与工艺）</w:t>
            </w:r>
          </w:p>
        </w:tc>
        <w:tc>
          <w:tcPr>
            <w:tcW w:w="3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具有良好的职业素养和较强的组织协调能力、沟通表达能力、团队合作意识；有5年以上工作经验，熟悉化学应用工艺和车间生产管理。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351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F0551"/>
    <w:rsid w:val="60A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2020-09-28T00:48:00Z</dcterms:created>
  <dc:creator>Administrator</dc:creator>
  <cp:lastModifiedBy>Administrator</cp:lastModifiedBy>
  <dcterms:modified xsi:type="dcterms:W3CDTF">2020-09-28T00:48:53Z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