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平遥经济技术开发区管理委员会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52"/>
          <w:szCs w:val="52"/>
          <w:lang w:val="en-US" w:eastAsia="zh-CN"/>
        </w:rPr>
        <w:t>市场化选聘高级管理人员报名材料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2240" w:firstLineChars="7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姓    名：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ind w:firstLine="2240" w:firstLineChars="70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联系方式：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ind w:firstLine="2240" w:firstLineChars="70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应聘岗位：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2020年9月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一、基本信息</w:t>
      </w:r>
    </w:p>
    <w:tbl>
      <w:tblPr>
        <w:tblStyle w:val="6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765"/>
        <w:gridCol w:w="450"/>
        <w:gridCol w:w="360"/>
        <w:gridCol w:w="540"/>
        <w:gridCol w:w="1246"/>
        <w:gridCol w:w="149"/>
        <w:gridCol w:w="1140"/>
        <w:gridCol w:w="1078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3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24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4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3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籍贯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24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出生地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46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参加工作时间</w:t>
            </w:r>
          </w:p>
        </w:tc>
        <w:tc>
          <w:tcPr>
            <w:tcW w:w="221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46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7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7374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58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现工作单位及职务</w:t>
            </w:r>
          </w:p>
        </w:tc>
        <w:tc>
          <w:tcPr>
            <w:tcW w:w="6159" w:type="dxa"/>
            <w:gridSpan w:val="7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58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firstLine="561" w:firstLineChars="0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应聘岗位</w:t>
            </w:r>
          </w:p>
        </w:tc>
        <w:tc>
          <w:tcPr>
            <w:tcW w:w="6159" w:type="dxa"/>
            <w:gridSpan w:val="7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748" w:type="dxa"/>
            <w:gridSpan w:val="10"/>
            <w:vAlign w:val="center"/>
          </w:tcPr>
          <w:p>
            <w:pPr>
              <w:widowControl w:val="0"/>
              <w:tabs>
                <w:tab w:val="left" w:pos="2871"/>
              </w:tabs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起止年月</w:t>
            </w: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工作单位、部门及职务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主管/分管工作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13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3885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注：起止年月的填写采用阿拉伯数字，且前后要衔接。例如1991.08—1997.11,1997.11—2000.02</w:t>
      </w:r>
    </w:p>
    <w:p>
      <w:pPr>
        <w:widowControl w:val="0"/>
        <w:wordWrap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二、教育培训经历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3796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1、全日制学历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</w:trPr>
        <w:tc>
          <w:tcPr>
            <w:tcW w:w="851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起止年月：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日—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日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院校：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院系/专业：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学历：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（中专及以下/大学本科/硕士研究生/博士研究生）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学位：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（无/学士/硕士/博士）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51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2、在职学历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851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起止年月：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日—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日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院校：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院系/专业：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学历：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（中专及以下/大学本科/硕士研究生/博士研究生）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学位：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（无/学士/硕士/博士）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1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both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3、其他培训经历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起止年月</w:t>
            </w: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培训专业/内容</w:t>
            </w: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培训机构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88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379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注：1、起止年月的填写采取阿拉伯数字。2、学历、教育培训经历需提供相关证明材料。</w:t>
      </w: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三、专业技术职务及职（执）业资格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专业技术职务</w:t>
            </w: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取得时间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68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firstLine="280" w:firstLineChars="10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职（执）业资格</w:t>
            </w: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发证机构</w:t>
            </w: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取得时间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8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注：提供复印件</w:t>
      </w: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四、近三年考核情况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2132"/>
        <w:gridCol w:w="2132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12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年度</w:t>
            </w: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2017年度</w:t>
            </w: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2018年度</w:t>
            </w: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2019年度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2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考核结果</w:t>
            </w: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五、在相关领域发表论文、论著及获得专利情况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3" w:hRule="atLeast"/>
        </w:trPr>
        <w:tc>
          <w:tcPr>
            <w:tcW w:w="851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注：1、论文按国家级、省部级、地厅级期刊顺序填写，注明发表年月期号、刊物名称、刊号。2、论著应注明书名、出版社、出版时间、论著字数。3、专利应注明专利号、批准时间。</w:t>
      </w: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六、主要社会职务及社会工作（限200字以内）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7" w:hRule="atLeast"/>
        </w:trPr>
        <w:tc>
          <w:tcPr>
            <w:tcW w:w="8519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七、主要履职业绩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916"/>
        <w:gridCol w:w="1365"/>
        <w:gridCol w:w="4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3" w:hRule="atLeast"/>
        </w:trPr>
        <w:tc>
          <w:tcPr>
            <w:tcW w:w="16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分管岗位近3年来的主要履职业绩（限500字以内）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8" w:hRule="atLeast"/>
        </w:trPr>
        <w:tc>
          <w:tcPr>
            <w:tcW w:w="16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主要工作思路和做法（限500字以内）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64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获得奖励情况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奖励名称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颁发机构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奖励名称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颁发机构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4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.....</w:t>
            </w:r>
          </w:p>
        </w:tc>
        <w:tc>
          <w:tcPr>
            <w:tcW w:w="136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459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注：提供奖励复印件。获得奖励情况按国家级、省部级、市厅级顺次填写，集体奖项涉及多人的，注明本人在获奖人中的排序。因同一事项获多次奖励的只写最高级奖励。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6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63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受处罚情况</w:t>
            </w:r>
          </w:p>
        </w:tc>
        <w:tc>
          <w:tcPr>
            <w:tcW w:w="68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注：受处分处罚等情况应写明时间、原因和给予处分处罚的机关及类别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八、关键业绩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6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2" w:hRule="atLeast"/>
        </w:trPr>
        <w:tc>
          <w:tcPr>
            <w:tcW w:w="164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突出的业务专长（限300字以内）</w:t>
            </w:r>
          </w:p>
        </w:tc>
        <w:tc>
          <w:tcPr>
            <w:tcW w:w="687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4" w:hRule="atLeast"/>
        </w:trPr>
        <w:tc>
          <w:tcPr>
            <w:tcW w:w="164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主要业务拓展，含参与重大项目完成情况（限500字以内）</w:t>
            </w:r>
          </w:p>
        </w:tc>
        <w:tc>
          <w:tcPr>
            <w:tcW w:w="687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0" w:hRule="atLeast"/>
        </w:trPr>
        <w:tc>
          <w:tcPr>
            <w:tcW w:w="164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业务创新情况（限500字以内）</w:t>
            </w:r>
          </w:p>
        </w:tc>
        <w:tc>
          <w:tcPr>
            <w:tcW w:w="687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九、任职后计划或规划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6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9" w:hRule="atLeast"/>
        </w:trPr>
        <w:tc>
          <w:tcPr>
            <w:tcW w:w="165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任职后工作思路设想（限800字以内）</w:t>
            </w:r>
          </w:p>
        </w:tc>
        <w:tc>
          <w:tcPr>
            <w:tcW w:w="686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EE25A49"/>
    <w:rsid w:val="39327B90"/>
    <w:rsid w:val="5811335E"/>
    <w:rsid w:val="5C555E02"/>
    <w:rsid w:val="5EE25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2020-07-07T12:08:00Z</dcterms:created>
  <dc:creator>Administrator</dc:creator>
  <cp:lastModifiedBy>Administrator</cp:lastModifiedBy>
  <dcterms:modified xsi:type="dcterms:W3CDTF">2020-09-16T02:08:43Z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