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cs="Calibri"/>
          <w:sz w:val="21"/>
          <w:szCs w:val="21"/>
        </w:rPr>
      </w:pPr>
      <w:r>
        <w:rPr>
          <w:rFonts w:ascii="黑体" w:hAnsi="宋体" w:eastAsia="黑体" w:cs="黑体"/>
          <w:sz w:val="32"/>
          <w:szCs w:val="32"/>
        </w:rPr>
        <w:t>附件</w:t>
      </w:r>
      <w:r>
        <w:rPr>
          <w:rFonts w:hint="eastAsia" w:ascii="黑体" w:hAnsi="宋体" w:eastAsia="黑体" w:cs="黑体"/>
          <w:sz w:val="32"/>
          <w:szCs w:val="32"/>
        </w:rPr>
        <w:t>1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ascii="华文中宋" w:hAnsi="华文中宋" w:eastAsia="华文中宋" w:cs="华文中宋"/>
          <w:color w:val="000000"/>
          <w:sz w:val="36"/>
          <w:szCs w:val="36"/>
        </w:rPr>
        <w:t>中小学教师资格考试（笔试）考生成绩复核申请表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7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/>
          <w:sz w:val="32"/>
          <w:szCs w:val="32"/>
        </w:rPr>
        <w:t> </w:t>
      </w:r>
    </w:p>
    <w:tbl>
      <w:tblPr>
        <w:tblW w:w="792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585"/>
        <w:gridCol w:w="914"/>
        <w:gridCol w:w="1392"/>
        <w:gridCol w:w="818"/>
        <w:gridCol w:w="818"/>
        <w:gridCol w:w="1288"/>
        <w:gridCol w:w="6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>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 w:firstLine="154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 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核查科目代码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网站查询分数</w:t>
            </w:r>
          </w:p>
        </w:tc>
        <w:tc>
          <w:tcPr>
            <w:tcW w:w="16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6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日期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5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414C9"/>
    <w:rsid w:val="39B4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2020-09-08T09:23:00Z</dcterms:created>
  <dc:creator>黎莎-中公教育</dc:creator>
  <cp:lastModifiedBy>黎莎-中公教育</cp:lastModifiedBy>
  <dcterms:modified xsi:type="dcterms:W3CDTF">2020-09-08T09:23:37Z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