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pPr w:vertAnchor="text" w:tblpXSpec="left"/>
        <w:tblW w:w="9600" w:type="dxa"/>
        <w:tblInd w:w="0" w:type="dxa"/>
        <w:shd w:val="clear" w:color="auto" w:fill="FFFFFF"/>
        <w:tblLayout w:type="autofit"/>
        <w:tblCellMar>
          <w:top w:w="0" w:type="dxa"/>
          <w:left w:w="0" w:type="dxa"/>
          <w:bottom w:w="0" w:type="dxa"/>
          <w:right w:w="0" w:type="dxa"/>
        </w:tblCellMar>
      </w:tblPr>
      <w:tblGrid>
        <w:gridCol w:w="334"/>
        <w:gridCol w:w="1752"/>
        <w:gridCol w:w="544"/>
        <w:gridCol w:w="431"/>
        <w:gridCol w:w="720"/>
        <w:gridCol w:w="628"/>
        <w:gridCol w:w="1294"/>
        <w:gridCol w:w="883"/>
        <w:gridCol w:w="679"/>
        <w:gridCol w:w="420"/>
        <w:gridCol w:w="560"/>
        <w:gridCol w:w="1355"/>
      </w:tblGrid>
      <w:tr>
        <w:tblPrEx>
          <w:shd w:val="clear" w:color="auto" w:fill="FFFFFF"/>
          <w:tblCellMar>
            <w:top w:w="0" w:type="dxa"/>
            <w:left w:w="0" w:type="dxa"/>
            <w:bottom w:w="0" w:type="dxa"/>
            <w:right w:w="0" w:type="dxa"/>
          </w:tblCellMar>
        </w:tblPrEx>
        <w:tc>
          <w:tcPr>
            <w:tcW w:w="12492" w:type="dxa"/>
            <w:gridSpan w:val="1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ascii="等线" w:hAnsi="等线" w:eastAsia="等线" w:cs="等线"/>
                <w:b/>
                <w:i w:val="0"/>
                <w:caps w:val="0"/>
                <w:color w:val="000000"/>
                <w:spacing w:val="0"/>
                <w:kern w:val="0"/>
                <w:sz w:val="40"/>
                <w:szCs w:val="40"/>
                <w:bdr w:val="none" w:color="auto" w:sz="0" w:space="0"/>
                <w:lang w:val="en-US" w:eastAsia="zh-CN" w:bidi="ar"/>
              </w:rPr>
              <w:t>宁乡市森林公安局</w:t>
            </w:r>
            <w:r>
              <w:rPr>
                <w:rFonts w:hint="eastAsia" w:ascii="等线" w:hAnsi="等线" w:eastAsia="等线" w:cs="等线"/>
                <w:b/>
                <w:i w:val="0"/>
                <w:caps w:val="0"/>
                <w:color w:val="000000"/>
                <w:spacing w:val="0"/>
                <w:kern w:val="0"/>
                <w:sz w:val="40"/>
                <w:szCs w:val="40"/>
                <w:bdr w:val="none" w:color="auto" w:sz="0" w:space="0"/>
                <w:lang w:val="en-US" w:eastAsia="zh-CN" w:bidi="ar"/>
              </w:rPr>
              <w:t>2020年招录警务辅助人员职位表</w:t>
            </w:r>
          </w:p>
        </w:tc>
      </w:tr>
      <w:tr>
        <w:tblPrEx>
          <w:shd w:val="clear" w:color="auto" w:fill="FFFFFF"/>
          <w:tblCellMar>
            <w:top w:w="0" w:type="dxa"/>
            <w:left w:w="0" w:type="dxa"/>
            <w:bottom w:w="0" w:type="dxa"/>
            <w:right w:w="0" w:type="dxa"/>
          </w:tblCellMar>
        </w:tblPrEx>
        <w:tc>
          <w:tcPr>
            <w:tcW w:w="42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序号</w:t>
            </w:r>
          </w:p>
        </w:tc>
        <w:tc>
          <w:tcPr>
            <w:tcW w:w="195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职位名称</w:t>
            </w:r>
          </w:p>
        </w:tc>
        <w:tc>
          <w:tcPr>
            <w:tcW w:w="8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招聘计划</w:t>
            </w:r>
          </w:p>
        </w:tc>
        <w:tc>
          <w:tcPr>
            <w:tcW w:w="62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性别</w:t>
            </w:r>
          </w:p>
        </w:tc>
        <w:tc>
          <w:tcPr>
            <w:tcW w:w="80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年 龄</w:t>
            </w:r>
          </w:p>
        </w:tc>
        <w:tc>
          <w:tcPr>
            <w:tcW w:w="10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最低学历</w:t>
            </w:r>
          </w:p>
        </w:tc>
        <w:tc>
          <w:tcPr>
            <w:tcW w:w="154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专 业</w:t>
            </w:r>
          </w:p>
        </w:tc>
        <w:tc>
          <w:tcPr>
            <w:tcW w:w="142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身 高</w:t>
            </w:r>
          </w:p>
        </w:tc>
        <w:tc>
          <w:tcPr>
            <w:tcW w:w="115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工作经历</w:t>
            </w:r>
          </w:p>
        </w:tc>
        <w:tc>
          <w:tcPr>
            <w:tcW w:w="6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驾 龄</w:t>
            </w:r>
          </w:p>
        </w:tc>
        <w:tc>
          <w:tcPr>
            <w:tcW w:w="9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最低服务期限</w:t>
            </w:r>
          </w:p>
        </w:tc>
        <w:tc>
          <w:tcPr>
            <w:tcW w:w="11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考试科目</w:t>
            </w:r>
          </w:p>
        </w:tc>
      </w:tr>
      <w:tr>
        <w:tblPrEx>
          <w:tblCellMar>
            <w:top w:w="0" w:type="dxa"/>
            <w:left w:w="0" w:type="dxa"/>
            <w:bottom w:w="0" w:type="dxa"/>
            <w:right w:w="0" w:type="dxa"/>
          </w:tblCellMar>
        </w:tblPrEx>
        <w:tc>
          <w:tcPr>
            <w:tcW w:w="42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1</w:t>
            </w:r>
          </w:p>
        </w:tc>
        <w:tc>
          <w:tcPr>
            <w:tcW w:w="195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警务辅助人员（一）</w:t>
            </w:r>
          </w:p>
        </w:tc>
        <w:tc>
          <w:tcPr>
            <w:tcW w:w="8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4</w:t>
            </w:r>
          </w:p>
        </w:tc>
        <w:tc>
          <w:tcPr>
            <w:tcW w:w="62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男</w:t>
            </w:r>
          </w:p>
        </w:tc>
        <w:tc>
          <w:tcPr>
            <w:tcW w:w="80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25-30岁</w:t>
            </w:r>
          </w:p>
        </w:tc>
        <w:tc>
          <w:tcPr>
            <w:tcW w:w="10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大专及以上</w:t>
            </w:r>
          </w:p>
        </w:tc>
        <w:tc>
          <w:tcPr>
            <w:tcW w:w="154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不限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（法律专业优先）</w:t>
            </w:r>
          </w:p>
        </w:tc>
        <w:tc>
          <w:tcPr>
            <w:tcW w:w="142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170厘米及以上</w:t>
            </w:r>
          </w:p>
        </w:tc>
        <w:tc>
          <w:tcPr>
            <w:tcW w:w="115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满2年</w:t>
            </w:r>
          </w:p>
        </w:tc>
        <w:tc>
          <w:tcPr>
            <w:tcW w:w="6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有驾驶经验满2年</w:t>
            </w:r>
          </w:p>
        </w:tc>
        <w:tc>
          <w:tcPr>
            <w:tcW w:w="9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一年</w:t>
            </w:r>
          </w:p>
        </w:tc>
        <w:tc>
          <w:tcPr>
            <w:tcW w:w="11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公共基础知识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写作</w:t>
            </w:r>
          </w:p>
        </w:tc>
      </w:tr>
      <w:tr>
        <w:tblPrEx>
          <w:shd w:val="clear" w:color="auto" w:fill="FFFFFF"/>
          <w:tblCellMar>
            <w:top w:w="0" w:type="dxa"/>
            <w:left w:w="0" w:type="dxa"/>
            <w:bottom w:w="0" w:type="dxa"/>
            <w:right w:w="0" w:type="dxa"/>
          </w:tblCellMar>
        </w:tblPrEx>
        <w:tc>
          <w:tcPr>
            <w:tcW w:w="42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2</w:t>
            </w:r>
          </w:p>
        </w:tc>
        <w:tc>
          <w:tcPr>
            <w:tcW w:w="195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警务辅助人员（二）         内勤、文秘</w:t>
            </w:r>
          </w:p>
        </w:tc>
        <w:tc>
          <w:tcPr>
            <w:tcW w:w="8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1</w:t>
            </w:r>
          </w:p>
        </w:tc>
        <w:tc>
          <w:tcPr>
            <w:tcW w:w="62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女</w:t>
            </w:r>
          </w:p>
        </w:tc>
        <w:tc>
          <w:tcPr>
            <w:tcW w:w="80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25-30岁</w:t>
            </w:r>
          </w:p>
        </w:tc>
        <w:tc>
          <w:tcPr>
            <w:tcW w:w="104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大专及以上</w:t>
            </w:r>
          </w:p>
        </w:tc>
        <w:tc>
          <w:tcPr>
            <w:tcW w:w="154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中国语言文学类、     新闻传播学类、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哲学类、行政管理</w:t>
            </w:r>
          </w:p>
        </w:tc>
        <w:tc>
          <w:tcPr>
            <w:tcW w:w="142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160厘米及以上</w:t>
            </w:r>
          </w:p>
        </w:tc>
        <w:tc>
          <w:tcPr>
            <w:tcW w:w="1152"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相关工作经历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满2年</w:t>
            </w:r>
          </w:p>
        </w:tc>
        <w:tc>
          <w:tcPr>
            <w:tcW w:w="600" w:type="dxa"/>
            <w:tcBorders>
              <w:top w:val="single" w:color="auto" w:sz="8" w:space="0"/>
              <w:left w:val="single" w:color="auto" w:sz="8" w:space="0"/>
              <w:bottom w:val="single" w:color="auto" w:sz="8" w:space="0"/>
              <w:right w:val="single" w:color="auto" w:sz="8" w:space="0"/>
            </w:tcBorders>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c>
          <w:tcPr>
            <w:tcW w:w="9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一年</w:t>
            </w:r>
          </w:p>
        </w:tc>
        <w:tc>
          <w:tcPr>
            <w:tcW w:w="11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textAlignment w:val="center"/>
            </w:pPr>
            <w:r>
              <w:rPr>
                <w:rFonts w:hint="eastAsia" w:ascii="等线" w:hAnsi="等线" w:eastAsia="等线" w:cs="等线"/>
                <w:i w:val="0"/>
                <w:caps w:val="0"/>
                <w:color w:val="000000"/>
                <w:spacing w:val="0"/>
                <w:kern w:val="0"/>
                <w:sz w:val="24"/>
                <w:szCs w:val="24"/>
                <w:bdr w:val="none" w:color="auto" w:sz="0" w:space="0"/>
                <w:lang w:val="en-US" w:eastAsia="zh-CN" w:bidi="ar"/>
              </w:rPr>
              <w:t>公共基础知识             写作</w:t>
            </w:r>
          </w:p>
        </w:tc>
      </w:tr>
      <w:tr>
        <w:tblPrEx>
          <w:shd w:val="clear" w:color="auto" w:fill="FFFFFF"/>
          <w:tblCellMar>
            <w:top w:w="0" w:type="dxa"/>
            <w:left w:w="0" w:type="dxa"/>
            <w:bottom w:w="0" w:type="dxa"/>
            <w:right w:w="0" w:type="dxa"/>
          </w:tblCellMar>
        </w:tblPrEx>
        <w:tc>
          <w:tcPr>
            <w:tcW w:w="11328" w:type="dxa"/>
            <w:gridSpan w:val="11"/>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说明：</w:t>
            </w:r>
          </w:p>
        </w:tc>
        <w:tc>
          <w:tcPr>
            <w:tcW w:w="1164" w:type="dxa"/>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r>
      <w:tr>
        <w:tblPrEx>
          <w:shd w:val="clear" w:color="auto" w:fill="FFFFFF"/>
          <w:tblCellMar>
            <w:top w:w="0" w:type="dxa"/>
            <w:left w:w="0" w:type="dxa"/>
            <w:bottom w:w="0" w:type="dxa"/>
            <w:right w:w="0" w:type="dxa"/>
          </w:tblCellMar>
        </w:tblPrEx>
        <w:tc>
          <w:tcPr>
            <w:tcW w:w="12492" w:type="dxa"/>
            <w:gridSpan w:val="12"/>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1、年龄：25岁-35岁是指1990年 9月1日以后（含9月1日）至1995年9月1日以前（含9月1日）出生；</w:t>
            </w:r>
          </w:p>
        </w:tc>
      </w:tr>
      <w:tr>
        <w:tblPrEx>
          <w:shd w:val="clear" w:color="auto" w:fill="FFFFFF"/>
          <w:tblCellMar>
            <w:top w:w="0" w:type="dxa"/>
            <w:left w:w="0" w:type="dxa"/>
            <w:bottom w:w="0" w:type="dxa"/>
            <w:right w:w="0" w:type="dxa"/>
          </w:tblCellMar>
        </w:tblPrEx>
        <w:tc>
          <w:tcPr>
            <w:tcW w:w="11328" w:type="dxa"/>
            <w:gridSpan w:val="11"/>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2、报考专业以《2020年湖南省考试录用公务员专业指导目录》为准</w:t>
            </w:r>
          </w:p>
        </w:tc>
        <w:tc>
          <w:tcPr>
            <w:tcW w:w="1164" w:type="dxa"/>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r>
      <w:tr>
        <w:tblPrEx>
          <w:shd w:val="clear" w:color="auto" w:fill="FFFFFF"/>
          <w:tblCellMar>
            <w:top w:w="0" w:type="dxa"/>
            <w:left w:w="0" w:type="dxa"/>
            <w:bottom w:w="0" w:type="dxa"/>
            <w:right w:w="0" w:type="dxa"/>
          </w:tblCellMar>
        </w:tblPrEx>
        <w:tc>
          <w:tcPr>
            <w:tcW w:w="11328" w:type="dxa"/>
            <w:gridSpan w:val="11"/>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3、报考人员的学历（学位）必须为国家认可的学历（学位），国外留学所取得的学历学位经教育部认证后可视同为相同等级国内学历。</w:t>
            </w:r>
          </w:p>
        </w:tc>
        <w:tc>
          <w:tcPr>
            <w:tcW w:w="1164" w:type="dxa"/>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r>
      <w:tr>
        <w:tblPrEx>
          <w:tblCellMar>
            <w:top w:w="0" w:type="dxa"/>
            <w:left w:w="0" w:type="dxa"/>
            <w:bottom w:w="0" w:type="dxa"/>
            <w:right w:w="0" w:type="dxa"/>
          </w:tblCellMar>
        </w:tblPrEx>
        <w:tc>
          <w:tcPr>
            <w:tcW w:w="11328" w:type="dxa"/>
            <w:gridSpan w:val="11"/>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4、工作经历：时间截止至2020年8月3日，不包含实习期、兼职等。</w:t>
            </w:r>
          </w:p>
        </w:tc>
        <w:tc>
          <w:tcPr>
            <w:tcW w:w="1164" w:type="dxa"/>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r>
      <w:tr>
        <w:tblPrEx>
          <w:shd w:val="clear" w:color="auto" w:fill="FFFFFF"/>
          <w:tblCellMar>
            <w:top w:w="0" w:type="dxa"/>
            <w:left w:w="0" w:type="dxa"/>
            <w:bottom w:w="0" w:type="dxa"/>
            <w:right w:w="0" w:type="dxa"/>
          </w:tblCellMar>
        </w:tblPrEx>
        <w:tc>
          <w:tcPr>
            <w:tcW w:w="11328" w:type="dxa"/>
            <w:gridSpan w:val="11"/>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left"/>
              <w:textAlignment w:val="center"/>
            </w:pPr>
            <w:r>
              <w:rPr>
                <w:rFonts w:hint="eastAsia" w:ascii="等线" w:hAnsi="等线" w:eastAsia="等线" w:cs="等线"/>
                <w:i w:val="0"/>
                <w:caps w:val="0"/>
                <w:color w:val="000000"/>
                <w:spacing w:val="0"/>
                <w:kern w:val="0"/>
                <w:sz w:val="18"/>
                <w:szCs w:val="18"/>
                <w:bdr w:val="none" w:color="auto" w:sz="0" w:space="0"/>
                <w:lang w:val="en-US" w:eastAsia="zh-CN" w:bidi="ar"/>
              </w:rPr>
              <w:t>5、驾龄：自机动车驾驶证初次领证日期算起，时间截止至2020年9月1日。</w:t>
            </w:r>
          </w:p>
        </w:tc>
        <w:tc>
          <w:tcPr>
            <w:tcW w:w="1164" w:type="dxa"/>
            <w:shd w:val="clear" w:color="auto" w:fill="FFFFFF"/>
            <w:vAlign w:val="center"/>
          </w:tcPr>
          <w:p>
            <w:pPr>
              <w:jc w:val="left"/>
              <w:rPr>
                <w:rFonts w:hint="eastAsia" w:ascii="微软雅黑" w:hAnsi="微软雅黑" w:eastAsia="微软雅黑" w:cs="微软雅黑"/>
                <w:i w:val="0"/>
                <w:caps w:val="0"/>
                <w:color w:val="333333"/>
                <w:spacing w:val="0"/>
                <w:sz w:val="16"/>
                <w:szCs w:val="16"/>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259F3"/>
    <w:rsid w:val="67925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2020-09-04T09:43:00Z</dcterms:created>
  <dc:creator>ぺ灬cc果冻ル</dc:creator>
  <cp:lastModifiedBy>ぺ灬cc果冻ル</cp:lastModifiedBy>
  <dcterms:modified xsi:type="dcterms:W3CDTF">2020-09-04T09:44:02Z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