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C0" w:rsidRPr="009F49C0" w:rsidRDefault="009F49C0" w:rsidP="009F49C0">
      <w:pPr>
        <w:widowControl/>
        <w:shd w:val="clear" w:color="auto" w:fill="E8E8E8"/>
        <w:spacing w:before="75" w:after="75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br/>
        <w:t>兴文县</w:t>
      </w:r>
      <w:bookmarkStart w:id="0" w:name="_GoBack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2020年暑期县城</w:t>
      </w:r>
      <w:proofErr w:type="gramStart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学校考调教师</w:t>
      </w:r>
      <w:proofErr w:type="gramEnd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岗位表</w:t>
      </w:r>
      <w:bookmarkEnd w:id="0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（1）（普职高、初中）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575"/>
        <w:gridCol w:w="915"/>
        <w:gridCol w:w="1075"/>
        <w:gridCol w:w="330"/>
        <w:gridCol w:w="735"/>
        <w:gridCol w:w="5642"/>
      </w:tblGrid>
      <w:tr w:rsidR="009F49C0" w:rsidRPr="009F49C0" w:rsidTr="009F49C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考调类别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学历  要求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考调人数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普职高（33名）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PZGZZ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普职高政治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国民教育本科及以上学历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二中1、职高1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新聘用到兴文二中、县职业技术学校（职高）教师， 两年内必须取得相应教师资格证，否则，报请县</w:t>
            </w:r>
            <w:proofErr w:type="gramStart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人社局退回</w:t>
            </w:r>
            <w:proofErr w:type="gramEnd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原单位聘用，属县外人员报考的，安排到县内农村学校聘用。同学段同学</w:t>
            </w:r>
            <w:proofErr w:type="gramStart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科岗位</w:t>
            </w:r>
            <w:proofErr w:type="gramEnd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存在两个及以上招聘学校的，按个人考试总成绩名次顺序优先选择学校（下同）。少数民族岗位限本县少数民族教师报考（下同）。</w:t>
            </w: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PZGYW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普职高语文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二中5、职高2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PZGSX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普职高数学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二中2、职高1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PZGEN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普职高英语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二中3、职高2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PGDL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普高地理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PZGLS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普职高历史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二中2、职高2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PGHX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普高化学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PGSW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普高生物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PZGXX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普职高信息技术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二中1、职高2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PZGTY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普职高体育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二中1、职高1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EZJKD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二中教科处工作员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ERD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二中教育督导工作员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SERD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二中教育督导工作员（少数民族1）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二中1（少数民族1）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初中（21名）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SCZZZ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初中政治（少数民族1）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国民教育专科及以上学历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久庆初中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（少数民族1）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CZZZ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初中政治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CZXLX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初中心理学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香中1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CZYW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初中语文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久庆初中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3、思源3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CZSX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思源3、</w:t>
            </w: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久庆初中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CZEN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初中英语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思源2、</w:t>
            </w: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久庆初中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CZDL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初中地理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CZWL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初中物理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CZTY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初中体育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思源1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9F49C0" w:rsidRPr="009F49C0" w:rsidRDefault="009F49C0" w:rsidP="009F49C0">
      <w:pPr>
        <w:widowControl/>
        <w:shd w:val="clear" w:color="auto" w:fill="E8E8E8"/>
        <w:spacing w:before="75" w:after="75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9F49C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 </w:t>
      </w:r>
    </w:p>
    <w:p w:rsidR="009F49C0" w:rsidRPr="009F49C0" w:rsidRDefault="009F49C0" w:rsidP="009F49C0">
      <w:pPr>
        <w:widowControl/>
        <w:shd w:val="clear" w:color="auto" w:fill="E8E8E8"/>
        <w:spacing w:before="75" w:after="75"/>
        <w:jc w:val="center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兴文县2020年县城学校</w:t>
      </w:r>
      <w:proofErr w:type="gramStart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公开考调教师</w:t>
      </w:r>
      <w:proofErr w:type="gramEnd"/>
      <w:r w:rsidRPr="009F49C0">
        <w:rPr>
          <w:rFonts w:ascii="新宋体" w:eastAsia="新宋体" w:hAnsi="新宋体" w:cs="宋体" w:hint="eastAsia"/>
          <w:b/>
          <w:bCs/>
          <w:color w:val="000000"/>
          <w:kern w:val="0"/>
          <w:sz w:val="30"/>
          <w:szCs w:val="30"/>
        </w:rPr>
        <w:t>岗位表（2）（小学、幼儿园）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606"/>
        <w:gridCol w:w="705"/>
        <w:gridCol w:w="1109"/>
        <w:gridCol w:w="504"/>
        <w:gridCol w:w="2217"/>
        <w:gridCol w:w="3932"/>
      </w:tblGrid>
      <w:tr w:rsidR="009F49C0" w:rsidRPr="009F49C0" w:rsidTr="009F49C0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考调类别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考调岗位</w:t>
            </w:r>
            <w:proofErr w:type="gramEnd"/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考调人数</w:t>
            </w:r>
          </w:p>
        </w:tc>
        <w:tc>
          <w:tcPr>
            <w:tcW w:w="30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9F49C0" w:rsidRPr="009F49C0" w:rsidTr="009F49C0">
        <w:trPr>
          <w:jc w:val="center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小学（33名）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XXYW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国民教育专科及以上学历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一校2、二校3、城西2、三校2、温水溪小学2、思源3</w:t>
            </w:r>
          </w:p>
        </w:tc>
        <w:tc>
          <w:tcPr>
            <w:tcW w:w="19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同学段同学</w:t>
            </w:r>
            <w:proofErr w:type="gramStart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科岗位</w:t>
            </w:r>
            <w:proofErr w:type="gramEnd"/>
            <w:r w:rsidRPr="009F49C0">
              <w:rPr>
                <w:rFonts w:ascii="新宋体" w:eastAsia="新宋体" w:hAnsi="新宋体" w:cs="宋体" w:hint="eastAsia"/>
                <w:kern w:val="0"/>
                <w:sz w:val="20"/>
                <w:szCs w:val="20"/>
              </w:rPr>
              <w:t>存在两个及以上招聘学校的，按个人考试总成绩名次顺序优先选择学校（下同）。</w:t>
            </w: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XXSX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一校1、二校3，三校1、温水溪小学4、思源3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XXEN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二校1、思源2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XXYY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小学音乐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三校1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XXTY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小学体育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法侨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XXXJ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小学信息技术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二校1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F49C0" w:rsidRPr="009F49C0" w:rsidTr="009F49C0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幼儿园（4名）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YEJS</w:t>
            </w:r>
          </w:p>
        </w:tc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幼儿教师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古宋</w:t>
            </w:r>
            <w:proofErr w:type="gramStart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9F49C0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幼1、古宋二幼1、古宋三幼2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9C0" w:rsidRPr="009F49C0" w:rsidRDefault="009F49C0" w:rsidP="009F49C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9F49C0" w:rsidRPr="009F49C0" w:rsidRDefault="009F49C0" w:rsidP="009F49C0">
      <w:pPr>
        <w:widowControl/>
        <w:shd w:val="clear" w:color="auto" w:fill="E8E8E8"/>
        <w:spacing w:before="75" w:after="75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9F49C0">
        <w:rPr>
          <w:rFonts w:ascii="宋体" w:hAnsi="宋体" w:cs="宋体" w:hint="eastAsia"/>
          <w:color w:val="000000"/>
          <w:kern w:val="0"/>
          <w:sz w:val="18"/>
          <w:szCs w:val="18"/>
        </w:rPr>
        <w:t> </w:t>
      </w:r>
    </w:p>
    <w:p w:rsidR="00A8723C" w:rsidRPr="009F49C0" w:rsidRDefault="00A8723C" w:rsidP="009F49C0"/>
    <w:sectPr w:rsidR="00A8723C" w:rsidRPr="009F49C0" w:rsidSect="00AD3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80" w:right="1000" w:bottom="280" w:left="1040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 w:rsidP="00991E7F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7F" w:rsidRDefault="009F49C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72E6D"/>
    <w:multiLevelType w:val="singleLevel"/>
    <w:tmpl w:val="F1F72E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19"/>
    <w:rsid w:val="00037789"/>
    <w:rsid w:val="0008217D"/>
    <w:rsid w:val="000E6E48"/>
    <w:rsid w:val="00107610"/>
    <w:rsid w:val="001235C4"/>
    <w:rsid w:val="001B5984"/>
    <w:rsid w:val="001D7C42"/>
    <w:rsid w:val="00224ACC"/>
    <w:rsid w:val="00253A5B"/>
    <w:rsid w:val="00260B83"/>
    <w:rsid w:val="00387D46"/>
    <w:rsid w:val="003C37F1"/>
    <w:rsid w:val="003E288C"/>
    <w:rsid w:val="003F0F91"/>
    <w:rsid w:val="0041764D"/>
    <w:rsid w:val="00462E93"/>
    <w:rsid w:val="0047237A"/>
    <w:rsid w:val="00492337"/>
    <w:rsid w:val="004A3596"/>
    <w:rsid w:val="004B2F92"/>
    <w:rsid w:val="004B3549"/>
    <w:rsid w:val="004F2CA2"/>
    <w:rsid w:val="00550E92"/>
    <w:rsid w:val="005C2A61"/>
    <w:rsid w:val="00644019"/>
    <w:rsid w:val="00652F74"/>
    <w:rsid w:val="006F1942"/>
    <w:rsid w:val="006F7825"/>
    <w:rsid w:val="006F7DEE"/>
    <w:rsid w:val="00716896"/>
    <w:rsid w:val="007209D0"/>
    <w:rsid w:val="00723822"/>
    <w:rsid w:val="007A65D8"/>
    <w:rsid w:val="007E55B7"/>
    <w:rsid w:val="007F4EB9"/>
    <w:rsid w:val="008251BF"/>
    <w:rsid w:val="00882A91"/>
    <w:rsid w:val="008B3B44"/>
    <w:rsid w:val="008C3B6D"/>
    <w:rsid w:val="008E4C36"/>
    <w:rsid w:val="00931D0B"/>
    <w:rsid w:val="00943EB9"/>
    <w:rsid w:val="009778FA"/>
    <w:rsid w:val="00987C89"/>
    <w:rsid w:val="009947B3"/>
    <w:rsid w:val="009B6D89"/>
    <w:rsid w:val="009F49C0"/>
    <w:rsid w:val="00A31E0C"/>
    <w:rsid w:val="00A434A3"/>
    <w:rsid w:val="00A5281C"/>
    <w:rsid w:val="00A8723C"/>
    <w:rsid w:val="00AB2495"/>
    <w:rsid w:val="00AD333E"/>
    <w:rsid w:val="00B02657"/>
    <w:rsid w:val="00B219E5"/>
    <w:rsid w:val="00B22C65"/>
    <w:rsid w:val="00B62CE0"/>
    <w:rsid w:val="00B63AD6"/>
    <w:rsid w:val="00BA2CF4"/>
    <w:rsid w:val="00BA747B"/>
    <w:rsid w:val="00BB10E9"/>
    <w:rsid w:val="00C6149C"/>
    <w:rsid w:val="00C93EE3"/>
    <w:rsid w:val="00CB0FC2"/>
    <w:rsid w:val="00CB3B8E"/>
    <w:rsid w:val="00CD0AFD"/>
    <w:rsid w:val="00CF49E5"/>
    <w:rsid w:val="00D3675C"/>
    <w:rsid w:val="00E05C58"/>
    <w:rsid w:val="00E10F55"/>
    <w:rsid w:val="00E4339E"/>
    <w:rsid w:val="00ED67BF"/>
    <w:rsid w:val="00F004AA"/>
    <w:rsid w:val="00F4763A"/>
    <w:rsid w:val="00F9513C"/>
    <w:rsid w:val="00FA7EDB"/>
    <w:rsid w:val="00FC1B1F"/>
    <w:rsid w:val="00FD2F8C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35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qFormat/>
    <w:rsid w:val="007F4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7F4EB9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Char2"/>
    <w:rsid w:val="007F4EB9"/>
    <w:pPr>
      <w:autoSpaceDE w:val="0"/>
      <w:autoSpaceDN w:val="0"/>
      <w:ind w:right="115"/>
      <w:jc w:val="left"/>
    </w:pPr>
    <w:rPr>
      <w:rFonts w:ascii="宋体" w:hAnsi="宋体" w:cs="宋体"/>
      <w:kern w:val="0"/>
      <w:sz w:val="24"/>
      <w:lang w:val="zh-CN"/>
    </w:rPr>
  </w:style>
  <w:style w:type="character" w:customStyle="1" w:styleId="Char2">
    <w:name w:val="正文文本 Char"/>
    <w:basedOn w:val="a0"/>
    <w:link w:val="a9"/>
    <w:rsid w:val="007F4EB9"/>
    <w:rPr>
      <w:rFonts w:ascii="宋体" w:eastAsia="宋体" w:hAnsi="宋体" w:cs="宋体"/>
      <w:kern w:val="0"/>
      <w:sz w:val="24"/>
      <w:szCs w:val="24"/>
      <w:lang w:val="zh-CN"/>
    </w:rPr>
  </w:style>
  <w:style w:type="character" w:customStyle="1" w:styleId="1Char">
    <w:name w:val="标题 1 Char"/>
    <w:basedOn w:val="a0"/>
    <w:link w:val="1"/>
    <w:uiPriority w:val="9"/>
    <w:rsid w:val="001235C4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235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1"/>
    <w:qFormat/>
    <w:rsid w:val="007F4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7F4EB9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Char2"/>
    <w:rsid w:val="007F4EB9"/>
    <w:pPr>
      <w:autoSpaceDE w:val="0"/>
      <w:autoSpaceDN w:val="0"/>
      <w:ind w:right="115"/>
      <w:jc w:val="left"/>
    </w:pPr>
    <w:rPr>
      <w:rFonts w:ascii="宋体" w:hAnsi="宋体" w:cs="宋体"/>
      <w:kern w:val="0"/>
      <w:sz w:val="24"/>
      <w:lang w:val="zh-CN"/>
    </w:rPr>
  </w:style>
  <w:style w:type="character" w:customStyle="1" w:styleId="Char2">
    <w:name w:val="正文文本 Char"/>
    <w:basedOn w:val="a0"/>
    <w:link w:val="a9"/>
    <w:rsid w:val="007F4EB9"/>
    <w:rPr>
      <w:rFonts w:ascii="宋体" w:eastAsia="宋体" w:hAnsi="宋体" w:cs="宋体"/>
      <w:kern w:val="0"/>
      <w:sz w:val="24"/>
      <w:szCs w:val="24"/>
      <w:lang w:val="zh-CN"/>
    </w:rPr>
  </w:style>
  <w:style w:type="character" w:customStyle="1" w:styleId="1Char">
    <w:name w:val="标题 1 Char"/>
    <w:basedOn w:val="a0"/>
    <w:link w:val="1"/>
    <w:uiPriority w:val="9"/>
    <w:rsid w:val="001235C4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5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1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422621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4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A4E7-DF8B-4A96-B45B-44E5DB79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>微软中国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2020-08-12T04:00:00Z</dcterms:created>
  <dcterms:modified xsi:type="dcterms:W3CDTF">2020-08-12T04:00:00Z</dcterms:modified>
</cp:coreProperties>
</file>