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both"/>
        <w:rPr>
          <w:rFonts w:ascii="Times New Roman" w:hAnsi="Times New Roman" w:eastAsia="方正楷体简体" w:cs="Times New Roman"/>
          <w:b w:val="0"/>
          <w:bCs/>
        </w:rPr>
      </w:pPr>
      <w:r>
        <w:rPr>
          <w:rFonts w:ascii="Times New Roman" w:hAnsi="Times New Roman" w:eastAsia="方正楷体简体" w:cs="Times New Roman"/>
          <w:b w:val="0"/>
          <w:bCs/>
        </w:rPr>
        <w:t>附件2</w:t>
      </w:r>
    </w:p>
    <w:tbl>
      <w:tblPr>
        <w:tblStyle w:val="3"/>
        <w:tblW w:w="8886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440"/>
        <w:gridCol w:w="1320"/>
        <w:gridCol w:w="1605"/>
        <w:gridCol w:w="1575"/>
        <w:gridCol w:w="16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报名号：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275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联系电话：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88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 w:val="40"/>
                <w:szCs w:val="40"/>
                <w:lang w:bidi="ar"/>
              </w:rPr>
              <w:t>播州区2020年城区学校公开选调在职教师</w:t>
            </w: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 w:val="40"/>
                <w:szCs w:val="40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 w:val="40"/>
                <w:szCs w:val="40"/>
                <w:lang w:bidi="ar"/>
              </w:rPr>
              <w:t>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88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88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4"/>
                <w:szCs w:val="24"/>
                <w:lang w:bidi="ar"/>
              </w:rPr>
              <w:t>报名流程：报考者（将此表填完整后）→</w:t>
            </w:r>
            <w:r>
              <w:rPr>
                <w:rStyle w:val="6"/>
                <w:rFonts w:hint="default" w:ascii="Times New Roman" w:hAnsi="Times New Roman" w:cs="Times New Roman"/>
                <w:lang w:bidi="ar"/>
              </w:rPr>
              <w:t>报名处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（审核报名资格，审核原件交复印件）→</w:t>
            </w:r>
            <w:r>
              <w:rPr>
                <w:rStyle w:val="6"/>
                <w:rFonts w:hint="default" w:ascii="Times New Roman" w:hAnsi="Times New Roman" w:cs="Times New Roman"/>
                <w:lang w:bidi="ar"/>
              </w:rPr>
              <w:t>收费处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（凭此表审核意见到收费处交费）→复审</w:t>
            </w:r>
            <w:r>
              <w:rPr>
                <w:rStyle w:val="6"/>
                <w:rFonts w:hint="default" w:ascii="Times New Roman" w:hAnsi="Times New Roman" w:cs="Times New Roman"/>
                <w:lang w:bidi="ar"/>
              </w:rPr>
              <w:t>编号处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（凭收据将此表交到编号处编号）→领取准考证→报名结束。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参加工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作时间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业绩条件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第几条第几款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毕业学校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及专业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工作单位证明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 w:hRule="atLeast"/>
        </w:trPr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教师资格证种类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及学科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报考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学段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（小学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/初中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）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报考学科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</w:trPr>
        <w:tc>
          <w:tcPr>
            <w:tcW w:w="88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审核意见：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审核人：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2020年8月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" w:hRule="atLeast"/>
        </w:trPr>
        <w:tc>
          <w:tcPr>
            <w:tcW w:w="88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Cs w:val="24"/>
              </w:rPr>
            </w:pPr>
            <w:r>
              <w:rPr>
                <w:rFonts w:hint="eastAsia"/>
              </w:rPr>
              <w:t>备注：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60236"/>
    <w:rsid w:val="28A6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Char Char"/>
    <w:basedOn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character" w:customStyle="1" w:styleId="6">
    <w:name w:val="font01"/>
    <w:basedOn w:val="4"/>
    <w:qFormat/>
    <w:uiPriority w:val="0"/>
    <w:rPr>
      <w:rFonts w:hint="eastAsia" w:ascii="黑体" w:hAnsi="宋体" w:eastAsia="黑体" w:cs="黑体"/>
      <w:b/>
      <w:color w:val="000000"/>
      <w:sz w:val="24"/>
      <w:szCs w:val="24"/>
      <w:u w:val="none"/>
    </w:rPr>
  </w:style>
  <w:style w:type="character" w:customStyle="1" w:styleId="7">
    <w:name w:val="font21"/>
    <w:basedOn w:val="4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2020-08-11T09:25:00Z</dcterms:created>
  <dc:creator>Administrator</dc:creator>
  <cp:lastModifiedBy>Administrator</cp:lastModifiedBy>
  <dcterms:modified xsi:type="dcterms:W3CDTF">2020-08-11T09:54:06Z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