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center" w:tblpY="314"/>
        <w:tblW w:w="1485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8"/>
        <w:gridCol w:w="1440"/>
        <w:gridCol w:w="1134"/>
        <w:gridCol w:w="851"/>
        <w:gridCol w:w="567"/>
        <w:gridCol w:w="567"/>
        <w:gridCol w:w="567"/>
        <w:gridCol w:w="850"/>
        <w:gridCol w:w="709"/>
        <w:gridCol w:w="1276"/>
        <w:gridCol w:w="708"/>
        <w:gridCol w:w="1134"/>
        <w:gridCol w:w="2552"/>
        <w:gridCol w:w="425"/>
        <w:gridCol w:w="425"/>
        <w:gridCol w:w="12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485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方正小标宋简体" w:hAnsi="宋体" w:eastAsia="方正小标宋简体" w:cs="宋体"/>
                <w:b/>
                <w:bCs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方正小标宋简体" w:hAnsi="宋体" w:eastAsia="方正小标宋简体" w:cs="宋体"/>
                <w:b/>
                <w:bCs/>
                <w:kern w:val="0"/>
                <w:sz w:val="24"/>
                <w:szCs w:val="24"/>
              </w:rPr>
              <w:t>附件1                       黄冈师范学院2020年专项公开招聘体育类人才岗位一览表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</w:rPr>
              <w:t>序号</w:t>
            </w:r>
          </w:p>
        </w:tc>
        <w:tc>
          <w:tcPr>
            <w:tcW w:w="25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</w:rPr>
              <w:t>招聘单位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</w:rPr>
              <w:t>招聘岗位及人数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</w:rPr>
              <w:t>岗位名称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</w:rPr>
              <w:t>岗位等级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</w:rPr>
              <w:t>岗位描述</w:t>
            </w:r>
          </w:p>
        </w:tc>
        <w:tc>
          <w:tcPr>
            <w:tcW w:w="56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</w:rPr>
              <w:t>报考资格条件</w:t>
            </w:r>
          </w:p>
        </w:tc>
        <w:tc>
          <w:tcPr>
            <w:tcW w:w="4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</w:rPr>
              <w:t>笔试</w:t>
            </w:r>
          </w:p>
        </w:tc>
        <w:tc>
          <w:tcPr>
            <w:tcW w:w="4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</w:rPr>
              <w:t>面试</w:t>
            </w:r>
          </w:p>
        </w:tc>
        <w:tc>
          <w:tcPr>
            <w:tcW w:w="12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</w:rPr>
              <w:t>面试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</w:rPr>
              <w:t>入围比例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14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</w:rPr>
              <w:t>主管部门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</w:rPr>
              <w:t>招聘单位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</w:rPr>
              <w:t>专业技术岗位</w:t>
            </w:r>
          </w:p>
        </w:tc>
        <w:tc>
          <w:tcPr>
            <w:tcW w:w="5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</w:rPr>
              <w:t>管理岗位</w:t>
            </w:r>
          </w:p>
        </w:tc>
        <w:tc>
          <w:tcPr>
            <w:tcW w:w="5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</w:rPr>
              <w:t>工勤岗位</w:t>
            </w: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5"/>
                <w:szCs w:val="15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</w:rPr>
              <w:t>岗位所需学科（专业）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</w:rPr>
              <w:t>学历</w:t>
            </w:r>
          </w:p>
        </w:tc>
        <w:tc>
          <w:tcPr>
            <w:tcW w:w="11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</w:rPr>
              <w:t>年龄</w:t>
            </w:r>
          </w:p>
        </w:tc>
        <w:tc>
          <w:tcPr>
            <w:tcW w:w="255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5"/>
                <w:szCs w:val="15"/>
              </w:rPr>
              <w:t>其它</w:t>
            </w:r>
          </w:p>
        </w:tc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5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2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41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1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黄冈师范学院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体育学院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专任教师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十二级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乒乓球教师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体育学及体育类相关专业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学士及以上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30周岁以下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须为退役运动员，从事专业乒乓球运动，具有一级运动员称号，获得国家级比赛前四名。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免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是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直接进入面试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41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2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黄冈师范学院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体育学院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专任教师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十二级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排球教师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体育学及体育类相关专业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学士及以上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30周岁以下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须为退役运动员，从事专业排球运动，具有国家健将运动等级。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免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是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直接进入面试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1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3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黄冈师范学院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体育学院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专任教师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十二级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网球教师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体育学及体育类相关专业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学士及以上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30周岁以下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须为退役运动员，从事专业网球运动，具有一级运动员称号，获得国家级比赛前四名。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免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是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直接进入面试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41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4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黄冈师范学院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体育学院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专任教师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十二级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足球教师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体育学及体育类相关专业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学士及以上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30周岁以下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须为退役运动员，从事专业足球运动，具有一级运动员称号，获得国家级比赛前四名。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免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是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直接进入面试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41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5</w:t>
            </w:r>
          </w:p>
        </w:tc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黄冈师范学院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体育学院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专任教师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十二级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羽毛球教师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体育学及体育类相关专业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学士及以上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30周岁以下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须为退役运动员，从事专业羽毛球运动，具有一级运动员称号，获得国家级比赛前四名。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免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是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</w:rPr>
              <w:t>直接进入面试</w:t>
            </w:r>
          </w:p>
        </w:tc>
      </w:tr>
    </w:tbl>
    <w:p>
      <w:pPr>
        <w:spacing w:line="280" w:lineRule="exact"/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rPr>
          <w:rFonts w:ascii="仿宋_GB2312" w:hAnsi="仿宋_GB2312" w:cs="仿宋_GB2312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50"/>
  <w:drawingGridVerticalSpacing w:val="204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2C8"/>
    <w:rsid w:val="002A4975"/>
    <w:rsid w:val="003034E5"/>
    <w:rsid w:val="006850B9"/>
    <w:rsid w:val="00A929F4"/>
    <w:rsid w:val="00AE3F42"/>
    <w:rsid w:val="00B422C8"/>
    <w:rsid w:val="00B54ED0"/>
    <w:rsid w:val="00C45443"/>
    <w:rsid w:val="00D104CD"/>
    <w:rsid w:val="00D44AAE"/>
    <w:rsid w:val="00E948A2"/>
    <w:rsid w:val="00EC38DE"/>
    <w:rsid w:val="00F91848"/>
    <w:rsid w:val="00FC587A"/>
    <w:rsid w:val="48592A7C"/>
    <w:rsid w:val="5B042AAD"/>
    <w:rsid w:val="64EB1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2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1"/>
    <w:uiPriority w:val="0"/>
    <w:rPr>
      <w:rFonts w:cstheme="minorBidi"/>
      <w:sz w:val="21"/>
      <w:szCs w:val="21"/>
    </w:rPr>
  </w:style>
  <w:style w:type="paragraph" w:styleId="4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unhideWhenUsed/>
    <w:uiPriority w:val="99"/>
    <w:rPr>
      <w:color w:val="0000FF"/>
      <w:u w:val="single"/>
    </w:rPr>
  </w:style>
  <w:style w:type="character" w:customStyle="1" w:styleId="11">
    <w:name w:val="纯文本 Char"/>
    <w:link w:val="3"/>
    <w:uiPriority w:val="0"/>
    <w:rPr>
      <w:rFonts w:ascii="Times New Roman" w:hAnsi="Times New Roman" w:eastAsia="仿宋_GB2312"/>
      <w:szCs w:val="21"/>
    </w:rPr>
  </w:style>
  <w:style w:type="character" w:customStyle="1" w:styleId="12">
    <w:name w:val="纯文本 Char1"/>
    <w:basedOn w:val="8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3">
    <w:name w:val="页眉 Char"/>
    <w:basedOn w:val="8"/>
    <w:link w:val="5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4">
    <w:name w:val="页脚 Char"/>
    <w:basedOn w:val="8"/>
    <w:link w:val="4"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689</Words>
  <Characters>3930</Characters>
  <Lines>32</Lines>
  <Paragraphs>9</Paragraphs>
  <TotalTime>30</TotalTime>
  <ScaleCrop>false</ScaleCrop>
  <LinksUpToDate>false</LinksUpToDate>
  <CharactersWithSpaces>4610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2020-07-14T03:06:00Z</dcterms:created>
  <dc:creator>xbany</dc:creator>
  <cp:lastModifiedBy>ぺ灬cc果冻ル</cp:lastModifiedBy>
  <dcterms:modified xsi:type="dcterms:W3CDTF">2020-07-30T03:59:42Z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