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附件1:</w:t>
      </w:r>
    </w:p>
    <w:p>
      <w:pPr>
        <w:spacing w:afterLines="100" w:line="520" w:lineRule="exact"/>
        <w:ind w:firstLine="880" w:firstLineChars="200"/>
        <w:jc w:val="center"/>
        <w:rPr>
          <w:rFonts w:ascii="宋体" w:hAnsi="宋体"/>
          <w:sz w:val="44"/>
          <w:szCs w:val="44"/>
        </w:rPr>
      </w:pPr>
      <w:bookmarkStart w:id="0" w:name="_GoBack"/>
      <w:r>
        <w:rPr>
          <w:rFonts w:hint="eastAsia" w:ascii="宋体" w:hAnsi="宋体"/>
          <w:sz w:val="44"/>
          <w:szCs w:val="44"/>
        </w:rPr>
        <w:t>连平县2020年公开招聘教师职位表</w:t>
      </w:r>
      <w:bookmarkEnd w:id="0"/>
    </w:p>
    <w:tbl>
      <w:tblPr>
        <w:tblStyle w:val="5"/>
        <w:tblW w:w="140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084"/>
        <w:gridCol w:w="640"/>
        <w:gridCol w:w="443"/>
        <w:gridCol w:w="628"/>
        <w:gridCol w:w="2521"/>
        <w:gridCol w:w="2861"/>
        <w:gridCol w:w="2312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426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学段</w:t>
            </w:r>
          </w:p>
        </w:tc>
        <w:tc>
          <w:tcPr>
            <w:tcW w:w="1084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招聘职位</w:t>
            </w:r>
          </w:p>
        </w:tc>
        <w:tc>
          <w:tcPr>
            <w:tcW w:w="64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招聘职位代码</w:t>
            </w:r>
          </w:p>
        </w:tc>
        <w:tc>
          <w:tcPr>
            <w:tcW w:w="443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聘用人数</w:t>
            </w:r>
          </w:p>
        </w:tc>
        <w:tc>
          <w:tcPr>
            <w:tcW w:w="11456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tblHeader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户籍</w:t>
            </w:r>
          </w:p>
        </w:tc>
        <w:tc>
          <w:tcPr>
            <w:tcW w:w="769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3134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与职位要求有关的其他条件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tblHeader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43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本科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大专</w:t>
            </w:r>
          </w:p>
        </w:tc>
        <w:tc>
          <w:tcPr>
            <w:tcW w:w="3134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连平中学数学教师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1001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连平中学物理教师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1002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理论物理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(A070201)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，物理学教育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(B070202)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连平中学心理教师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1003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基础心理学（A040201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、发展与教育心理学（A040202）、应用心理学（A040203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、应用心理硕士（专业硕士）（A040204）、心理健康教育硕士（专业硕士）（A040205）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心理学（B040201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、应用心理学（B040202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连平中学日语教师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1004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日语语言文学(A050205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、日语笔译硕士(专业硕士)(A050216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、日语口译硕士(专业硕士)(A050217)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日语(B050207，日语教育)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附城中学历史教师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1005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中国古代史（A060106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、中国近现代史（A060107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、世界史（A060108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历史学（B060101，中国历史，历史学教育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、世界史（B060102，世界历史）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忠信中学生物教师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1006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植物学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、动物学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(A071011)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生物科学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，生物学、生物学教育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，生物科学与技术、生物科学与生物技术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、生物信息学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(B071003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，生物信息技术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陂头中学道德与法治教师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2001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政治学理论（A030201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、国际政治（A030205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、思想政治教育(A030505)、学科教学硕士(专业硕士)(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政治学与行政学（B030201，政治学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、国际政治（B030202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、政治学 经济学与哲学（B030205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、思想政治教育（B030503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Calibri"/>
                <w:kern w:val="0"/>
                <w:sz w:val="20"/>
                <w:szCs w:val="20"/>
              </w:rPr>
              <w:t>思想政治教育（C040115）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县第二初级中学道德与法治教师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2002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政治学理论（A030201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、国际政治（A030205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、思想政治教育(A030505)、学科教学硕士(专业硕士)(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政治学与行政学（B030201，政治学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、国际政治（B030202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、政治学 经济学与哲学（B030205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、思想政治教育（B030503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Calibri"/>
                <w:kern w:val="0"/>
                <w:sz w:val="20"/>
                <w:szCs w:val="20"/>
              </w:rPr>
              <w:t>思想政治教育（C040115）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隆街中学语文教师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2003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汉语言文字学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、语言学及应用语言学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A050109)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汉语言文学(B050101，中国文学、汉语言文学教育、汉语言教育)、汉语言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(B050102，语言学)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、汉语国际教育(B050103，对外汉语、中国语言文化、中国学)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大湖中学语文教师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汉语言文字学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、语言学及应用语言学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A050109)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汉语言文学(B050101，中国文学、汉语言文学教育、汉语言教育)、汉语言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(B050102，语言学)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、汉语国际教育(B050103，对外汉语、中国语言文化、中国学)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陂头中学语文教师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汉语言文字学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、语言学及应用语言学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A050109)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汉语言文学(B050101，中国文学、汉语言文学教育、汉语言教育)、汉语言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(B050102，语言学)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、汉语国际教育(B050103，对外汉语、中国语言文化、中国学)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9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三角中学语文教师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汉语言文字学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、语言学及应用语言学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A050109)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汉语言文学(B050101，中国文学、汉语言文学教育、汉语言教育)、汉语言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(B050102，语言学)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、汉语国际教育(B050103，对外汉语、中国语言文化、中国学)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县第一初级中学数学教师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2007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陂头中学数学教师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2008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贵东中学（九年一贯制学校）数学教师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2009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三角中学数学教师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2010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绣缎中学数学教师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2011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县第一初级中学物理教师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2012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理论物理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(A070201)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，物理学教育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(B070202)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陂头中学物理教师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理论物理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(A070201)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，物理学教育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(B070202)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物理教育(C040107)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三角中学化学教师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2014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ind w:left="-15" w:leftChars="-7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无机化学(A070301),有机化学(A070303)、物理化学(含化学物理)(A070304)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化学(B070301，化学教育、化学物理)、应用化学(B070302)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化学教育(C040108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田源中学生物教师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2015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植物学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、动物学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(A071011)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生物科学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，生物学、生物学教育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，生物科学与技术、生物科学与生物技术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、生物信息学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(B071003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，生物信息技术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Calibri"/>
                <w:kern w:val="0"/>
                <w:sz w:val="20"/>
                <w:szCs w:val="20"/>
              </w:rPr>
              <w:t>生物教育（</w:t>
            </w:r>
            <w:r>
              <w:rPr>
                <w:rFonts w:ascii="宋体" w:hAnsi="宋体" w:cs="Calibri"/>
                <w:kern w:val="0"/>
                <w:sz w:val="20"/>
                <w:szCs w:val="20"/>
              </w:rPr>
              <w:t>C040109</w:t>
            </w:r>
            <w:r>
              <w:rPr>
                <w:rFonts w:hint="eastAsia" w:ascii="宋体" w:hAnsi="宋体" w:cs="Calibri"/>
                <w:kern w:val="0"/>
                <w:sz w:val="20"/>
                <w:szCs w:val="20"/>
              </w:rPr>
              <w:t>）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4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大湖中学生物教师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2016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植物学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、动物学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、生物物理学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(A071011)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生物科学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，生物学、生物学教育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，生物科学与技术、生物科学与生物技术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、生物信息学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(B071003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，生物信息技术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Calibri"/>
                <w:kern w:val="0"/>
                <w:sz w:val="20"/>
                <w:szCs w:val="20"/>
              </w:rPr>
              <w:t>生物教育（</w:t>
            </w:r>
            <w:r>
              <w:rPr>
                <w:rFonts w:ascii="宋体" w:hAnsi="宋体" w:cs="Calibri"/>
                <w:kern w:val="0"/>
                <w:sz w:val="20"/>
                <w:szCs w:val="20"/>
              </w:rPr>
              <w:t>C040109</w:t>
            </w:r>
            <w:r>
              <w:rPr>
                <w:rFonts w:hint="eastAsia" w:ascii="宋体" w:hAnsi="宋体" w:cs="Calibri"/>
                <w:kern w:val="0"/>
                <w:sz w:val="20"/>
                <w:szCs w:val="20"/>
              </w:rPr>
              <w:t>）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贵东中学（九年一贯制学校）历史教师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中国古代史（A060106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、中国近现代史（A060107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、世界史（A060108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历史学（B060101，中国历史，历史学教育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、世界史（B060102，世界历史）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历史教育（C040110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陂头中学体育教师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2018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体育教育训练学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(A040303)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、运动人体科学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(A040302)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、民族传统体育学(A040304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、体育教学硕士(专业硕士)(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A040305)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(B040301)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、运动人体科学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(B040305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，体育生物科学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、运动训练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(B040302)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、武术与民族传体育(B040304，民族传统体育、武术)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2.全日制研究生学历可不限户籍。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惠化中学信息技术教师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教育技术学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(A040110)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、现代教育技术硕士(专业硕士)(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、科学与技术教育硕士(专业硕士)(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、计算机应用技术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(A081203)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、计算机技术硕士(专业硕士)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(A081204)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教育技术学(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)、计算机科学与技术(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B080901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)、应用电子技术教育(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B080716)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、电子信息工程(B070101，应用电子技术、电子与信息技术)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忠信镇中心小学道德与法治教师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3001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政治学理论（A030201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、国际政治（A030205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、思想政治教育(A030505)、学科教学硕士(专业硕士)(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政治学与行政学（B030201，政治学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、国际政治（B030202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、政治学 经济学与哲学（B030205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、思想政治教育（B030503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Calibri"/>
                <w:kern w:val="0"/>
                <w:sz w:val="20"/>
                <w:szCs w:val="20"/>
              </w:rPr>
              <w:t>思想政治教育（C040115）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县第一小学语文教师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3002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汉语言文字学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、语言学及应用语言学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A050109)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汉语言文学(B050101，中国文学、汉语言文学教育、汉语言教育)、汉语言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(B050102，语言学)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，对外汉语、中国语言文化、中国学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忠信镇中心语文教师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3003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汉语言文字学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、语言学及应用语言学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A050109)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)、政治经济学（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A020101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汉语言文学(B050101，中国文学、汉语言文学教育、汉语言教育)、汉语言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(B050102，语言学)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、汉语国际教育(B050103，对外汉语、中国语言文化、中国学)、小学教育(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、经济学（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B020101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语文教育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，初等教育、综合文科教育)、对外汉语(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C040123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)、汉语(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C050101)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全日制师范类本科及以上学历可不限专业。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大湖镇中心语文教师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3004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汉语言文字学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、语言学及应用语言学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A050109)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 、政治经济学（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A020101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汉语言文学(B050101，中国文学、汉语言文学教育、汉语言教育)、汉语言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(B050102，语言学)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、汉语国际教育(B050103，对外汉语、中国语言文化、中国学)、小学教育(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、经济学（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B020101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语文教育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，初等教育、综合文科教育)、对外汉语(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C040123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)、汉语(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C050101)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全日制研究生学历可不限户籍。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绣缎镇中心语文教师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3005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汉语言文字学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、语言学及应用语言学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(A050102)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A050109)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汉语言文学(B050101，中国文学、汉语言文学教育、汉语言教育)、汉语言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(B050102，语言学)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、汉语国际教育(B050103，对外汉语、中国语言文化、中国学)、小学教育(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、秘书学(B050107，文秘教育)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语文教育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，初等教育、综合文科教育)、对外汉语(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C040123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)、汉语(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C050101)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、文秘(C050201)、文秘速录(C050202)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县第一小学数学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6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县第二小学数学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07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隆街镇中心小学数学教师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08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，初等教育、综合理科教育)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忠信镇中心小学数学教师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3009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，初等教育、综合理科教育)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全日制师范类本科及以上学历可不限专业。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绣缎镇中心数学教师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3010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)、会计学(A120201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、会计硕士（专业硕士）（A120206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、会计学(B120203)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，初等教育、综合理科教育)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、会计(C120202，会计电算化)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崧岭中学(九年一贯制学校)数学教师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3011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 、会计学(A120201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、会计硕士（专业硕士）（A120206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、会计学(B120203)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，初等教育、综合理科教育)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、会计(C120202，会计电算化)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贵东中学(九年一贯制学校)数学教师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基础数学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(A070104)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 、会计学(A120201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、会计硕士（专业硕士）（A120206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数学与应用数学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(B070101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，数学，应用数学，数学教育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B040107)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、会计学(B120203)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数学教育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、小学教育(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，初等教育、综合理科教育)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、会计(C120202，会计电算化)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隆街镇中心英语教师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英语语言文学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(A050201)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、英语笔译硕士（专业硕士）（A050212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、英语口译硕士（专业硕士）（A050213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，英语教育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、商务英语（B050262）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(C040106)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、商务英语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、旅游英语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(C050303)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忠信镇中心英语教师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英语语言文学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(A050201)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、英语笔译硕士（专业硕士）（A050212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、英语口译硕士（专业硕士）（A050213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(B050201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，英语教育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、商务英语（B050262）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(C040106)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、商务英语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、旅游英语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(C050303)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崧岭中学(九年一贯制)英语教师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3015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英语语言文学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(A050201)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、英语笔译硕士（专业硕士）（A050212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、英语口译硕士（专业硕士）（A050213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(B050202，英语教育)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、商务英语（B050262）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(C040106)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、商务英语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、旅游英语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.全日制大专及以上学历；</w:t>
            </w:r>
          </w:p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贵东中学(九年一贯制)英语教师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3016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英语语言文学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(A050201)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、英语笔译硕士（专业硕士）（A050212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、英语口译硕士（专业硕士）（A050213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(B050202，英语教育)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 xml:space="preserve"> 、商务英语（B050262）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(C040106)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、应用英语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、商务英语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、旅游英语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(C05030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.全日制大专及以上学历；</w:t>
            </w:r>
          </w:p>
          <w:p>
            <w:pPr>
              <w:widowControl/>
              <w:jc w:val="left"/>
              <w:rPr>
                <w:rFonts w:ascii="宋体" w:hAnsi="宋体" w:cs="Calibri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.全日制研究生学历可不限户籍。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陂头镇中心小学音乐教师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3017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音乐学(A050402)、音乐硕士(专业硕士)(A050409)、舞蹈学（A050408）、舞蹈硕士(专业硕士)(A050414)、学科教学硕士(专业硕士)(A040112)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音乐学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(B050502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，音乐教育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、音乐表演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(B050501)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、舞蹈表演(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B050504)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、舞蹈学(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B050505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，舞蹈教育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B040105)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音乐教育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(C040112)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、舞蹈教育(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C040116)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、音乐舞蹈教育(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C040127)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、音乐表演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(C050619)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、歌舞表演(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C050603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)、舞蹈表演(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C050607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)、艺术教育(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C040117)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三角镇中心小学音乐教师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3018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音乐学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(A050402)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、音乐硕士(专业硕士)(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A050409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)、舞蹈学（A050408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、舞蹈硕士(专业硕士)(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A050414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音乐学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(B050502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，音乐教育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、音乐表演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(B050501)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、舞蹈表演(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B050504)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、舞蹈学(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B050505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，舞蹈教育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B040105)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音乐教育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(C040112)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、舞蹈教育(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C040116)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、音乐舞蹈教育(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C040127)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、音乐表演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(C050619)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、歌舞表演(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C050603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)、舞蹈表演(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C050607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)、艺术教育(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C040117)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县一小美术教师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19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美术学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(A050403)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、美术硕士(专业硕士)(A050415)、学科教学硕士(专业硕士)(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)、艺术学(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A050401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)、设计艺术学(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A050404)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、艺术设计硕士(专业硕士)(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A050416)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美术学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(B050701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，美术教育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、绘画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(B050702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，油画、版画、壁画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、中国画(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B050706)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、书法学(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B050705)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、艺术设计学(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B050801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，工艺美术学)、视觉传达设计(B050802，艺术设计)、环境设计(B050803，艺术设计、环境艺术设计)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产品设计（B050804，艺术设计）、工艺美术（B050807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上坪镇中心美术教师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美术学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(A050403)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、美术硕士(专业硕士)(A050415)、学科教学硕士(专业硕士)(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)、艺术学(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A050401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)、设计艺术学(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A050404)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、艺术设计硕士(专业硕士)(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A050416)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美术学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(B050701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，美术教育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、绘画</w:t>
            </w:r>
            <w:r>
              <w:rPr>
                <w:rFonts w:ascii="宋体" w:hAnsi="宋体"/>
                <w:kern w:val="0"/>
                <w:sz w:val="20"/>
                <w:szCs w:val="20"/>
              </w:rPr>
              <w:t>(B050702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，油画、版画、壁画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、中国画(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B050706)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、书法学(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B050705)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、艺术设计学(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B050801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，工艺美术学)、视觉传达设计(B050802，艺术设计)、环境设计(B050803，艺术设计、环境艺术设计) 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产品设计（B050804，艺术设计）、工艺美术（B050807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美术教育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(C040113)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、美术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(C050725)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C040117)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、艺术设计(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C050701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，应用艺术设计)、产品艺术设计（C050705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）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、环境艺术设计(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C0507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11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县第一小学体育教师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3021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不限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体育教育训练学(A040303)、运动人体科学(A040302)、民族传统体育学(A040304)、体育教学硕士(专业硕士)(A040305)、学科教学硕士(专业硕士)(A040112)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体育教育(B040301)、运动人体科学(B040305，体育生物科学)、运动训练(B040302)、武术与民族传体育(B040304，民族传统体育、武术)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全日制师范类本科及以上学历。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田源镇中心小学体育教师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3022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体育教育训练学(A040303)、运动人体科学(A040302)、民族传统体育学(A040304)、体育教学硕士(专业硕士)(A040305)、学科教学硕士(专业硕士)(A040112)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体育教育(B040301)、运动人体科学(B040305，体育生物科学)、运动训练(B040302)、武术与民族传体育(B040304，民族传统体育、武术)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、运动训练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(C040201)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.持有社会体育指导员证（职业方向：游泳）及游泳救生员证；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高莞镇中心小学体育教师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体育教育训练学(A040303)、运动人体科学(A040302)、民族传统体育学(A040304)、体育教学硕士(专业硕士)(A040305)、学科教学硕士(专业硕士)(A040112)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体育教育(B040301)、运动人体科学(B040305，体育生物科学)、运动训练(B040302)、武术与民族传体育(B040304，民族传统体育、武术)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、运动训练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(C040201)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.全日制大专及以上学历；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.持有社会体育指导员证（职业方向：游泳）及游泳救生员证；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t>3.全日制师范类本科及以上学历可不限户籍。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大湖镇中心小学体育教师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体育教育训练学(A040303)、运动人体科学(A040302)、民族传统体育学(A040304)、体育教学硕士(专业硕士)(A040305)、学科教学硕士(专业硕士)(A040112)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体育教育(B040301)、运动人体科学(B040305，体育生物科学)、运动训练(B040302)、武术与民族传体育(B040304，民族传统体育、武术)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体育教育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(C040114)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、运动训练</w:t>
            </w:r>
            <w:r>
              <w:rPr>
                <w:rFonts w:ascii="宋体" w:hAnsi="宋体"/>
                <w:kern w:val="0"/>
                <w:sz w:val="20"/>
                <w:szCs w:val="20"/>
              </w:rPr>
              <w:t>(C040201)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.全日制师范类本科及以上学历可不限户籍。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42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忠信镇中心小学信息技术教师</w:t>
            </w:r>
          </w:p>
        </w:tc>
        <w:tc>
          <w:tcPr>
            <w:tcW w:w="6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25</w:t>
            </w:r>
          </w:p>
        </w:tc>
        <w:tc>
          <w:tcPr>
            <w:tcW w:w="443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62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连平县户籍</w:t>
            </w:r>
          </w:p>
        </w:tc>
        <w:tc>
          <w:tcPr>
            <w:tcW w:w="2521" w:type="dxa"/>
            <w:shd w:val="clear" w:color="auto" w:fill="auto"/>
            <w:vAlign w:val="center"/>
          </w:tcPr>
          <w:p>
            <w:pPr>
              <w:widowControl/>
              <w:ind w:left="-15" w:leftChars="-7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教育技术学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(A040110)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、现代教育技术硕士(专业硕士)(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、科学与技术教育硕士(专业硕士)(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A040115)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、计算机应用技术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(A081203)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、计算机技术硕士(专业硕士)</w:t>
            </w:r>
            <w:r>
              <w:rPr>
                <w:rFonts w:ascii="宋体" w:hAnsi="宋体"/>
                <w:kern w:val="0"/>
                <w:sz w:val="20"/>
                <w:szCs w:val="20"/>
              </w:rPr>
              <w:t>(A081204)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、学科教学硕士(专业硕士)(</w:t>
            </w:r>
            <w:r>
              <w:rPr>
                <w:rFonts w:ascii="宋体" w:hAnsi="宋体"/>
                <w:kern w:val="0"/>
                <w:sz w:val="20"/>
                <w:szCs w:val="20"/>
              </w:rPr>
              <w:t>A040112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教育技术学(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B040104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)、计算机科学与技术(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B080901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)、应用电子技术教育(</w:t>
            </w:r>
            <w:r>
              <w:rPr>
                <w:rFonts w:ascii="宋体" w:hAnsi="宋体"/>
                <w:kern w:val="0"/>
                <w:sz w:val="20"/>
                <w:szCs w:val="20"/>
              </w:rPr>
              <w:t>B080716)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、电子信息工程(B070101，应用电子技术、电子与信息技术)</w:t>
            </w:r>
          </w:p>
        </w:tc>
        <w:tc>
          <w:tcPr>
            <w:tcW w:w="2312" w:type="dxa"/>
            <w:shd w:val="clear" w:color="auto" w:fill="auto"/>
            <w:vAlign w:val="center"/>
          </w:tcPr>
          <w:p>
            <w:pPr>
              <w:widowControl/>
              <w:ind w:right="-19" w:rightChars="-9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现代教育技术(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C040120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，计算机教育</w:t>
            </w:r>
            <w:r>
              <w:rPr>
                <w:rFonts w:ascii="宋体" w:hAnsi="宋体"/>
                <w:kern w:val="0"/>
                <w:sz w:val="20"/>
                <w:szCs w:val="20"/>
              </w:rPr>
              <w:t>)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、电子信息工程技术(C081101)、计算机信息管理(C081403)、计算机应用技术（</w:t>
            </w:r>
            <w:r>
              <w:rPr>
                <w:rFonts w:ascii="宋体" w:hAnsi="宋体"/>
                <w:kern w:val="0"/>
                <w:sz w:val="20"/>
                <w:szCs w:val="20"/>
              </w:rPr>
              <w:t>C081401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3134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.全日制师范类大专及以上学历或全日制非师范类本科及以上学历；</w:t>
            </w:r>
          </w:p>
          <w:p>
            <w:pPr>
              <w:widowControl/>
              <w:jc w:val="left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0"/>
                <w:szCs w:val="20"/>
              </w:rPr>
              <w:br w:type="page"/>
            </w:r>
            <w:r>
              <w:rPr>
                <w:rFonts w:ascii="宋体" w:hAnsi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/>
                <w:kern w:val="0"/>
                <w:sz w:val="20"/>
                <w:szCs w:val="20"/>
              </w:rPr>
              <w:t>. 全日制研究生学历可不限户籍。</w:t>
            </w:r>
          </w:p>
        </w:tc>
      </w:tr>
    </w:tbl>
    <w:p>
      <w:pPr>
        <w:rPr>
          <w:rFonts w:ascii="仿宋" w:hAnsi="仿宋" w:eastAsia="仿宋"/>
          <w:sz w:val="10"/>
          <w:szCs w:val="10"/>
        </w:rPr>
        <w:sectPr>
          <w:pgSz w:w="16838" w:h="11906" w:orient="landscape"/>
          <w:pgMar w:top="1588" w:right="1588" w:bottom="1588" w:left="1588" w:header="851" w:footer="992" w:gutter="0"/>
          <w:cols w:space="425" w:num="1"/>
          <w:docGrid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13076"/>
    <w:rsid w:val="2311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连平县教育局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2020-07-29T07:33:00Z</dcterms:created>
  <dc:creator>雪儿</dc:creator>
  <cp:lastModifiedBy>雪儿</cp:lastModifiedBy>
  <dcterms:modified xsi:type="dcterms:W3CDTF">2020-07-29T07:34:20Z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