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附件2:</w:t>
      </w:r>
    </w:p>
    <w:p>
      <w:pPr>
        <w:adjustRightInd w:val="0"/>
        <w:snapToGrid w:val="0"/>
        <w:spacing w:line="560" w:lineRule="exact"/>
        <w:jc w:val="center"/>
        <w:rPr>
          <w:rFonts w:ascii="宋体" w:hAnsi="宋体" w:cs="宋体"/>
          <w:b/>
          <w:sz w:val="36"/>
          <w:szCs w:val="36"/>
        </w:rPr>
      </w:pPr>
      <w:bookmarkStart w:id="0" w:name="_GoBack"/>
      <w:r>
        <w:rPr>
          <w:rFonts w:hint="eastAsia" w:ascii="宋体" w:hAnsi="宋体" w:cs="宋体"/>
          <w:b/>
          <w:sz w:val="36"/>
          <w:szCs w:val="36"/>
        </w:rPr>
        <w:t>广东省事业单位公开招聘人员报名表</w:t>
      </w:r>
      <w:bookmarkEnd w:id="0"/>
    </w:p>
    <w:p>
      <w:pPr>
        <w:jc w:val="left"/>
        <w:rPr>
          <w:rFonts w:ascii="宋体" w:hAnsi="宋体"/>
          <w:sz w:val="28"/>
          <w:szCs w:val="28"/>
        </w:rPr>
      </w:pP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pacing w:val="-18"/>
          <w:sz w:val="24"/>
        </w:rPr>
        <w:t>报考单位：                                                          报考岗位</w:t>
      </w:r>
      <w:r>
        <w:rPr>
          <w:rFonts w:hint="eastAsia" w:ascii="宋体" w:hAnsi="宋体"/>
          <w:spacing w:val="-6"/>
          <w:sz w:val="24"/>
        </w:rPr>
        <w:t>及代码：</w:t>
      </w:r>
    </w:p>
    <w:tbl>
      <w:tblPr>
        <w:tblStyle w:val="3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506"/>
        <w:gridCol w:w="24"/>
        <w:gridCol w:w="687"/>
        <w:gridCol w:w="377"/>
        <w:gridCol w:w="745"/>
        <w:gridCol w:w="1065"/>
        <w:gridCol w:w="348"/>
        <w:gridCol w:w="1060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贴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政治面貌</w:t>
            </w: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12"/>
                <w:sz w:val="24"/>
              </w:rPr>
              <w:t>现户籍地</w:t>
            </w:r>
          </w:p>
        </w:tc>
        <w:tc>
          <w:tcPr>
            <w:tcW w:w="3339" w:type="dxa"/>
            <w:gridSpan w:val="5"/>
            <w:vAlign w:val="center"/>
          </w:tcPr>
          <w:p>
            <w:pPr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     市    县（区）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婚姻状况</w:t>
            </w: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3339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ind w:left="-57" w:leftChars="-27" w:right="-19" w:rightChars="-9"/>
              <w:jc w:val="center"/>
              <w:rPr>
                <w:rFonts w:ascii="宋体" w:hAnsi="宋体"/>
                <w:spacing w:val="-8"/>
                <w:sz w:val="24"/>
              </w:rPr>
            </w:pPr>
            <w:r>
              <w:rPr>
                <w:rFonts w:hint="eastAsia" w:ascii="宋体" w:hAnsi="宋体"/>
                <w:spacing w:val="-8"/>
                <w:sz w:val="24"/>
              </w:rPr>
              <w:t>联系电话</w:t>
            </w: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339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</w:t>
            </w: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3339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毕业时间</w:t>
            </w:r>
          </w:p>
        </w:tc>
        <w:tc>
          <w:tcPr>
            <w:tcW w:w="30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3339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10"/>
                <w:sz w:val="24"/>
              </w:rPr>
              <w:t>学历及学位</w:t>
            </w:r>
          </w:p>
        </w:tc>
        <w:tc>
          <w:tcPr>
            <w:tcW w:w="30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外语水平</w:t>
            </w:r>
          </w:p>
        </w:tc>
        <w:tc>
          <w:tcPr>
            <w:tcW w:w="3339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pacing w:val="-6"/>
                <w:sz w:val="24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计算机水平</w:t>
            </w:r>
          </w:p>
        </w:tc>
        <w:tc>
          <w:tcPr>
            <w:tcW w:w="30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3339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单位性质</w:t>
            </w:r>
          </w:p>
        </w:tc>
        <w:tc>
          <w:tcPr>
            <w:tcW w:w="30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裸视视力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矫正视力</w:t>
            </w:r>
          </w:p>
        </w:tc>
        <w:tc>
          <w:tcPr>
            <w:tcW w:w="181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身高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526" w:type="dxa"/>
            <w:vAlign w:val="center"/>
          </w:tcPr>
          <w:p>
            <w:pPr>
              <w:ind w:left="-63" w:leftChars="-30" w:right="-101" w:rightChars="-48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专业技术资格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4" w:type="dxa"/>
            <w:gridSpan w:val="2"/>
            <w:vAlign w:val="center"/>
          </w:tcPr>
          <w:p>
            <w:pPr>
              <w:ind w:left="-38" w:leftChars="-18" w:right="-57" w:rightChars="-27"/>
              <w:jc w:val="center"/>
              <w:rPr>
                <w:rFonts w:ascii="宋体" w:hAnsi="宋体"/>
                <w:spacing w:val="-12"/>
                <w:sz w:val="24"/>
              </w:rPr>
            </w:pPr>
            <w:r>
              <w:rPr>
                <w:rFonts w:hint="eastAsia" w:ascii="宋体" w:hAnsi="宋体"/>
                <w:spacing w:val="-12"/>
                <w:sz w:val="24"/>
              </w:rPr>
              <w:t>职业资格</w:t>
            </w:r>
          </w:p>
        </w:tc>
        <w:tc>
          <w:tcPr>
            <w:tcW w:w="181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执业资</w:t>
            </w:r>
            <w:r>
              <w:rPr>
                <w:rFonts w:hint="eastAsia" w:ascii="宋体" w:hAnsi="宋体"/>
                <w:sz w:val="24"/>
              </w:rPr>
              <w:t>格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-12"/>
                <w:sz w:val="24"/>
              </w:rPr>
              <w:t>基层工作情况</w:t>
            </w:r>
            <w:r>
              <w:rPr>
                <w:rFonts w:hint="eastAsia" w:ascii="宋体" w:hAnsi="宋体"/>
                <w:sz w:val="24"/>
              </w:rPr>
              <w:t>及考核结果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6" w:hRule="atLeast"/>
        </w:trPr>
        <w:tc>
          <w:tcPr>
            <w:tcW w:w="152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学习、工作经历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796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sz w:val="24"/>
              </w:rPr>
            </w:pPr>
          </w:p>
        </w:tc>
      </w:tr>
    </w:tbl>
    <w:p>
      <w:pPr>
        <w:jc w:val="left"/>
        <w:rPr>
          <w:rFonts w:ascii="宋体" w:hAnsi="宋体"/>
          <w:sz w:val="24"/>
        </w:rPr>
      </w:pPr>
    </w:p>
    <w:tbl>
      <w:tblPr>
        <w:tblStyle w:val="3"/>
        <w:tblW w:w="9271" w:type="dxa"/>
        <w:jc w:val="righ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504"/>
        <w:gridCol w:w="2931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right"/>
        </w:trPr>
        <w:tc>
          <w:tcPr>
            <w:tcW w:w="948" w:type="dxa"/>
            <w:vMerge w:val="restart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家庭成员及主要社会关系</w:t>
            </w: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504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与本人关系</w:t>
            </w:r>
          </w:p>
        </w:tc>
        <w:tc>
          <w:tcPr>
            <w:tcW w:w="293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  <w:tc>
          <w:tcPr>
            <w:tcW w:w="2472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4" w:hRule="atLeast"/>
          <w:jc w:val="righ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504" w:type="dxa"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931" w:type="dxa"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472" w:type="dxa"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  <w:jc w:val="righ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有何特长及突出业绩</w:t>
            </w:r>
          </w:p>
        </w:tc>
        <w:tc>
          <w:tcPr>
            <w:tcW w:w="8323" w:type="dxa"/>
            <w:gridSpan w:val="4"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right"/>
        </w:trPr>
        <w:tc>
          <w:tcPr>
            <w:tcW w:w="948" w:type="dxa"/>
            <w:vAlign w:val="center"/>
          </w:tcPr>
          <w:p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  <w:p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323" w:type="dxa"/>
            <w:gridSpan w:val="4"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  <w:jc w:val="righ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8323" w:type="dxa"/>
            <w:gridSpan w:val="4"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审核人：                            审核日期：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righ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  <w:tc>
          <w:tcPr>
            <w:tcW w:w="8323" w:type="dxa"/>
            <w:gridSpan w:val="4"/>
          </w:tcPr>
          <w:p>
            <w:pPr>
              <w:spacing w:line="440" w:lineRule="exact"/>
              <w:jc w:val="left"/>
              <w:rPr>
                <w:rFonts w:ascii="宋体" w:hAnsi="宋体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说明：1、此表用蓝黑色钢笔填写，字迹要清楚；</w:t>
      </w:r>
    </w:p>
    <w:p>
      <w:pPr>
        <w:spacing w:line="560" w:lineRule="exact"/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2、此表须如实填写，经审核发现与事实不符的，责任自负。</w:t>
      </w:r>
    </w:p>
    <w:p>
      <w:r>
        <w:rPr>
          <w:rFonts w:ascii="宋体" w:hAnsi="宋体"/>
          <w:sz w:val="24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9E5D89"/>
    <w:rsid w:val="069E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连平县教育局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2020-07-29T07:34:00Z</dcterms:created>
  <dc:creator>雪儿</dc:creator>
  <cp:lastModifiedBy>雪儿</cp:lastModifiedBy>
  <dcterms:modified xsi:type="dcterms:W3CDTF">2020-07-29T07:35:06Z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