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652" w:type="dxa"/>
        <w:tblInd w:w="-17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080"/>
        <w:gridCol w:w="1077"/>
        <w:gridCol w:w="536"/>
        <w:gridCol w:w="4678"/>
        <w:gridCol w:w="86"/>
        <w:gridCol w:w="660"/>
        <w:gridCol w:w="3920"/>
        <w:gridCol w:w="1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bookmarkStart w:id="0" w:name="_GoBack"/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附件1</w:t>
            </w:r>
            <w:bookmarkEnd w:id="0"/>
          </w:p>
        </w:tc>
        <w:tc>
          <w:tcPr>
            <w:tcW w:w="53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65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bCs/>
                <w:kern w:val="0"/>
                <w:sz w:val="36"/>
                <w:szCs w:val="36"/>
              </w:rPr>
              <w:t>达州中医院职业学院2020年下半年院聘工作人员岗位表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岗 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编号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名额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学历学位要求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202001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基础医学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人体解剖与组织胚胎学、病理学与病理生理学、病原生物学、免疫学、放射医学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6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具有相关工作经历者或从事教育工作者优先，面试时根据其加盖公章的证明材料按每年1分直接加计。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202002</w:t>
            </w:r>
          </w:p>
        </w:tc>
        <w:tc>
          <w:tcPr>
            <w:tcW w:w="1613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中医学类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中医内科学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202003</w:t>
            </w:r>
          </w:p>
        </w:tc>
        <w:tc>
          <w:tcPr>
            <w:tcW w:w="161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中医学（医学美容方向）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全日制本科，学士学位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202004</w:t>
            </w:r>
          </w:p>
        </w:tc>
        <w:tc>
          <w:tcPr>
            <w:tcW w:w="161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中医康复学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全日制本科，学士学位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202005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艺术类、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教育学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音乐学、舞蹈学、学科教学（音乐）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202006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医学技术类、体育学类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康复治疗学、听力与言语康复学、康复作业治疗、康复物理治疗、教育康复学、运动康复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全日制本科，学士学位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实验教学及实验管理教师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202007</w:t>
            </w:r>
          </w:p>
        </w:tc>
        <w:tc>
          <w:tcPr>
            <w:tcW w:w="161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医学技术类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医学实验技术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202008</w:t>
            </w:r>
          </w:p>
        </w:tc>
        <w:tc>
          <w:tcPr>
            <w:tcW w:w="16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医学影像技术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202009</w:t>
            </w:r>
          </w:p>
        </w:tc>
        <w:tc>
          <w:tcPr>
            <w:tcW w:w="16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医学检验技术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实验教学及实验管理教师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202010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药学类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药学，中药学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202011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物理学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理论物理、学科教学（物理）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202012</w:t>
            </w:r>
          </w:p>
        </w:tc>
        <w:tc>
          <w:tcPr>
            <w:tcW w:w="1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外国语言文字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英语语言文学、学科教学（英语）</w:t>
            </w:r>
          </w:p>
        </w:tc>
        <w:tc>
          <w:tcPr>
            <w:tcW w:w="7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具有相关工作经历者或从事教育工作者优先，面试时根据其加盖公章的证明材料按每年1分直接加计。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202013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体育学、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教育学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体育人文社会学、体育教育训练学、运动人体科学、学科教学（体育）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202014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数学、教育学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基础数学、概率论与数理统计、应用学数学、学科教学（数学）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 xml:space="preserve"> 202015</w:t>
            </w:r>
          </w:p>
        </w:tc>
        <w:tc>
          <w:tcPr>
            <w:tcW w:w="161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临床医学类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4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202016</w:t>
            </w:r>
          </w:p>
        </w:tc>
        <w:tc>
          <w:tcPr>
            <w:tcW w:w="16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临床医学(美容医学方向)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202017</w:t>
            </w:r>
          </w:p>
        </w:tc>
        <w:tc>
          <w:tcPr>
            <w:tcW w:w="16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影像诊断学、医学影像学、放射医学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202018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护理学类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助产学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202019</w:t>
            </w:r>
          </w:p>
        </w:tc>
        <w:tc>
          <w:tcPr>
            <w:tcW w:w="1613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计算机类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计算机科学与技术、软件工程、信息安全、网络工程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信息管理</w:t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</w:rPr>
              <w:t>教师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202020</w:t>
            </w:r>
          </w:p>
        </w:tc>
        <w:tc>
          <w:tcPr>
            <w:tcW w:w="161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计算机科学与技术、软件工程、信息安全、网络工程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202021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基础医学类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基础医学类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全日制本科，学士学位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202022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公共卫生与预防医学类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预防医学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全日制本科及以上，学士学位及以上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专任教师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202023</w:t>
            </w:r>
          </w:p>
        </w:tc>
        <w:tc>
          <w:tcPr>
            <w:tcW w:w="1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法学、教育学</w:t>
            </w:r>
          </w:p>
        </w:tc>
        <w:tc>
          <w:tcPr>
            <w:tcW w:w="4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马克思主义理论、学科教学（思政）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3</w:t>
            </w:r>
          </w:p>
        </w:tc>
        <w:tc>
          <w:tcPr>
            <w:tcW w:w="3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全日制研究生及以上，硕士学位及以上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22948"/>
    <w:rsid w:val="5222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2020-07-21T06:25:00Z</dcterms:created>
  <dc:creator>陶子</dc:creator>
  <cp:lastModifiedBy>陶子</cp:lastModifiedBy>
  <dcterms:modified xsi:type="dcterms:W3CDTF">2020-07-21T06:26:20Z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