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DD4" w:rsidRPr="007A7DD4" w:rsidRDefault="007A7DD4" w:rsidP="007A7DD4">
      <w:pPr>
        <w:widowControl/>
        <w:shd w:val="clear" w:color="auto" w:fill="FFFFFF"/>
        <w:spacing w:line="480" w:lineRule="auto"/>
        <w:ind w:firstLine="480"/>
        <w:jc w:val="center"/>
        <w:rPr>
          <w:rFonts w:ascii="微软雅黑" w:eastAsia="微软雅黑" w:hAnsi="微软雅黑" w:cs="宋体"/>
          <w:color w:val="666666"/>
          <w:kern w:val="0"/>
          <w:sz w:val="23"/>
          <w:szCs w:val="23"/>
        </w:rPr>
      </w:pPr>
      <w:r w:rsidRPr="007A7DD4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双牌县</w:t>
      </w:r>
      <w:bookmarkStart w:id="0" w:name="_GoBack"/>
      <w:r w:rsidRPr="007A7DD4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</w:rPr>
        <w:t>2020年公开招聘乡镇急需紧缺中小学教师职位表及要求</w:t>
      </w:r>
      <w:bookmarkEnd w:id="0"/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0"/>
        <w:gridCol w:w="817"/>
        <w:gridCol w:w="1477"/>
        <w:gridCol w:w="514"/>
        <w:gridCol w:w="861"/>
        <w:gridCol w:w="713"/>
        <w:gridCol w:w="544"/>
        <w:gridCol w:w="851"/>
        <w:gridCol w:w="2119"/>
      </w:tblGrid>
      <w:tr w:rsidR="007A7DD4" w:rsidRPr="007A7DD4" w:rsidTr="007A7DD4">
        <w:trPr>
          <w:jc w:val="center"/>
        </w:trPr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序号</w:t>
            </w:r>
          </w:p>
        </w:tc>
        <w:tc>
          <w:tcPr>
            <w:tcW w:w="9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应聘类别</w:t>
            </w:r>
          </w:p>
        </w:tc>
        <w:tc>
          <w:tcPr>
            <w:tcW w:w="196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职位名称</w:t>
            </w:r>
          </w:p>
        </w:tc>
        <w:tc>
          <w:tcPr>
            <w:tcW w:w="5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招聘人数</w:t>
            </w:r>
          </w:p>
        </w:tc>
        <w:tc>
          <w:tcPr>
            <w:tcW w:w="355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招聘条件</w:t>
            </w:r>
          </w:p>
        </w:tc>
        <w:tc>
          <w:tcPr>
            <w:tcW w:w="26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备注</w:t>
            </w: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年龄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学历要求</w:t>
            </w:r>
          </w:p>
        </w:tc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专业要求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资质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9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农村初中教师（20名）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初中语文教师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4</w:t>
            </w:r>
          </w:p>
        </w:tc>
        <w:tc>
          <w:tcPr>
            <w:tcW w:w="9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35周岁，1985年1月1日以后出生。</w:t>
            </w:r>
          </w:p>
        </w:tc>
        <w:tc>
          <w:tcPr>
            <w:tcW w:w="8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本科及以上学历</w:t>
            </w:r>
          </w:p>
        </w:tc>
        <w:tc>
          <w:tcPr>
            <w:tcW w:w="6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不限</w:t>
            </w:r>
          </w:p>
        </w:tc>
        <w:tc>
          <w:tcPr>
            <w:tcW w:w="10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具有相应学科初中及以上教师资格证</w:t>
            </w:r>
          </w:p>
        </w:tc>
        <w:tc>
          <w:tcPr>
            <w:tcW w:w="26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 xml:space="preserve">　</w:t>
            </w: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初中数学教师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初中政治教师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初中历史教师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初中地理教师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初中物理教师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初中化学教师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初中生物教师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初中英语教师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全日制本科及以上学历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0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 </w:t>
            </w:r>
          </w:p>
        </w:tc>
        <w:tc>
          <w:tcPr>
            <w:tcW w:w="26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限2020届通过高校毕业生，及2018、2019届尚未落实工作单位的高校毕业生</w:t>
            </w: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初中音乐教师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初中体育教师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初中美术教师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9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农村小学教师（50名）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小学数学教师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专科及以上学历</w:t>
            </w:r>
          </w:p>
        </w:tc>
        <w:tc>
          <w:tcPr>
            <w:tcW w:w="6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不限</w:t>
            </w:r>
          </w:p>
        </w:tc>
        <w:tc>
          <w:tcPr>
            <w:tcW w:w="10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具有相应学科小学及以上教师资格证</w:t>
            </w:r>
          </w:p>
        </w:tc>
        <w:tc>
          <w:tcPr>
            <w:tcW w:w="26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 xml:space="preserve">　</w:t>
            </w: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小学英语教师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小学语文教师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全日制专科及以上学历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0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 </w:t>
            </w:r>
          </w:p>
        </w:tc>
        <w:tc>
          <w:tcPr>
            <w:tcW w:w="26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限2020届通过高校毕业生，及2018、2019届尚未落实工作单位的高校毕业生。</w:t>
            </w: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小学信息技术教师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小学音乐教师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小学体育教</w:t>
            </w: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lastRenderedPageBreak/>
              <w:t>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lastRenderedPageBreak/>
              <w:t>7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小学美术教师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3</w:t>
            </w:r>
          </w:p>
        </w:tc>
        <w:tc>
          <w:tcPr>
            <w:tcW w:w="9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林江小学（3名）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小学数学教师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88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专科及以上学历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08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具有相应学科小学及以上教师资格证</w:t>
            </w:r>
          </w:p>
        </w:tc>
        <w:tc>
          <w:tcPr>
            <w:tcW w:w="26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 </w:t>
            </w: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小学英语教师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小学音乐教师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5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4</w:t>
            </w:r>
          </w:p>
        </w:tc>
        <w:tc>
          <w:tcPr>
            <w:tcW w:w="9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蔡里口小学（3名）</w:t>
            </w: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小学语文教师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19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小学数学教师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</w:p>
        </w:tc>
      </w:tr>
      <w:tr w:rsidR="007A7DD4" w:rsidRPr="007A7DD4" w:rsidTr="007A7DD4">
        <w:trPr>
          <w:jc w:val="center"/>
        </w:trPr>
        <w:tc>
          <w:tcPr>
            <w:tcW w:w="342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合计</w:t>
            </w:r>
          </w:p>
        </w:tc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76</w:t>
            </w:r>
          </w:p>
        </w:tc>
        <w:tc>
          <w:tcPr>
            <w:tcW w:w="9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 xml:space="preserve">　</w:t>
            </w:r>
          </w:p>
        </w:tc>
        <w:tc>
          <w:tcPr>
            <w:tcW w:w="26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center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 xml:space="preserve">　</w:t>
            </w:r>
          </w:p>
        </w:tc>
      </w:tr>
      <w:tr w:rsidR="007A7DD4" w:rsidRPr="007A7DD4" w:rsidTr="007A7DD4">
        <w:trPr>
          <w:jc w:val="center"/>
        </w:trPr>
        <w:tc>
          <w:tcPr>
            <w:tcW w:w="1020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A7DD4" w:rsidRPr="007A7DD4" w:rsidRDefault="007A7DD4" w:rsidP="007A7DD4">
            <w:pPr>
              <w:widowControl/>
              <w:spacing w:line="480" w:lineRule="auto"/>
              <w:jc w:val="left"/>
              <w:rPr>
                <w:rFonts w:ascii="微软雅黑" w:eastAsia="微软雅黑" w:hAnsi="微软雅黑" w:cs="宋体"/>
                <w:kern w:val="0"/>
                <w:sz w:val="24"/>
              </w:rPr>
            </w:pPr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备注：</w:t>
            </w:r>
            <w:proofErr w:type="gramStart"/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根据人社部</w:t>
            </w:r>
            <w:proofErr w:type="gramEnd"/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、教育部等七部委《关于应对新冠肺炎疫情影响实施部分职业资格“先上岗、再考证”阶段性措施的通知》（</w:t>
            </w:r>
            <w:proofErr w:type="gramStart"/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人社部</w:t>
            </w:r>
            <w:proofErr w:type="gramEnd"/>
            <w:r w:rsidRPr="007A7DD4">
              <w:rPr>
                <w:rFonts w:ascii="微软雅黑" w:eastAsia="微软雅黑" w:hAnsi="微软雅黑" w:cs="宋体" w:hint="eastAsia"/>
                <w:kern w:val="0"/>
                <w:sz w:val="24"/>
                <w:bdr w:val="none" w:sz="0" w:space="0" w:color="auto" w:frame="1"/>
              </w:rPr>
              <w:t>发〔2020〕24号）文件精神，2020届高校毕业生，以及2018、2019届尚未落实工作单位的高校毕业生，可暂不提供教师资格证书。先上岗的高校毕业生在1年试用期内未取得相应教师资格的，依法解除聘用合同。</w:t>
            </w:r>
          </w:p>
        </w:tc>
      </w:tr>
    </w:tbl>
    <w:p w:rsidR="004F42F8" w:rsidRPr="007A7DD4" w:rsidRDefault="007A7DD4" w:rsidP="007A7DD4">
      <w:r w:rsidRPr="007A7DD4">
        <w:rPr>
          <w:rFonts w:ascii="微软雅黑" w:eastAsia="微软雅黑" w:hAnsi="微软雅黑" w:cs="宋体" w:hint="eastAsia"/>
          <w:color w:val="666666"/>
          <w:kern w:val="0"/>
          <w:sz w:val="23"/>
          <w:szCs w:val="23"/>
          <w:bdr w:val="none" w:sz="0" w:space="0" w:color="auto" w:frame="1"/>
          <w:shd w:val="clear" w:color="auto" w:fill="FFFFFF"/>
        </w:rPr>
        <w:br/>
      </w:r>
    </w:p>
    <w:sectPr w:rsidR="004F42F8" w:rsidRPr="007A7DD4" w:rsidSect="00364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E69E6"/>
    <w:multiLevelType w:val="multilevel"/>
    <w:tmpl w:val="F6A24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D741E"/>
    <w:multiLevelType w:val="multilevel"/>
    <w:tmpl w:val="FDFC3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C1EB1"/>
    <w:multiLevelType w:val="multilevel"/>
    <w:tmpl w:val="6082E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FF0"/>
    <w:rsid w:val="000032F9"/>
    <w:rsid w:val="0003742C"/>
    <w:rsid w:val="000506F6"/>
    <w:rsid w:val="00053674"/>
    <w:rsid w:val="000E7827"/>
    <w:rsid w:val="00121E5F"/>
    <w:rsid w:val="00150B04"/>
    <w:rsid w:val="001855D9"/>
    <w:rsid w:val="00270462"/>
    <w:rsid w:val="00364E29"/>
    <w:rsid w:val="003E5E1C"/>
    <w:rsid w:val="0042386E"/>
    <w:rsid w:val="00432D58"/>
    <w:rsid w:val="0047386F"/>
    <w:rsid w:val="004F42F8"/>
    <w:rsid w:val="00503C60"/>
    <w:rsid w:val="005A304A"/>
    <w:rsid w:val="0069447D"/>
    <w:rsid w:val="007246F0"/>
    <w:rsid w:val="007A6387"/>
    <w:rsid w:val="007A7DD4"/>
    <w:rsid w:val="00835737"/>
    <w:rsid w:val="008550E9"/>
    <w:rsid w:val="0097226C"/>
    <w:rsid w:val="009E3EFF"/>
    <w:rsid w:val="009F5BE7"/>
    <w:rsid w:val="00A319C1"/>
    <w:rsid w:val="00A44A94"/>
    <w:rsid w:val="00AD4F1B"/>
    <w:rsid w:val="00AE311E"/>
    <w:rsid w:val="00B00D9C"/>
    <w:rsid w:val="00B14DDB"/>
    <w:rsid w:val="00B6293A"/>
    <w:rsid w:val="00BC4CEE"/>
    <w:rsid w:val="00C149A6"/>
    <w:rsid w:val="00C33883"/>
    <w:rsid w:val="00CB6121"/>
    <w:rsid w:val="00D06881"/>
    <w:rsid w:val="00D302E2"/>
    <w:rsid w:val="00D61D50"/>
    <w:rsid w:val="00D7734A"/>
    <w:rsid w:val="00E25FA3"/>
    <w:rsid w:val="00E4360C"/>
    <w:rsid w:val="00E46917"/>
    <w:rsid w:val="00EA0C54"/>
    <w:rsid w:val="00EC2AE9"/>
    <w:rsid w:val="00EE636E"/>
    <w:rsid w:val="00F07908"/>
    <w:rsid w:val="00FA7FF0"/>
    <w:rsid w:val="00FC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  <w:style w:type="paragraph" w:customStyle="1" w:styleId="western">
    <w:name w:val="western"/>
    <w:basedOn w:val="a"/>
    <w:rsid w:val="008550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149A6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149A6"/>
    <w:rPr>
      <w:sz w:val="18"/>
      <w:szCs w:val="18"/>
    </w:rPr>
  </w:style>
  <w:style w:type="paragraph" w:styleId="a4">
    <w:name w:val="Normal (Web)"/>
    <w:basedOn w:val="a"/>
    <w:uiPriority w:val="99"/>
    <w:unhideWhenUsed/>
    <w:rsid w:val="00E469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A319C1"/>
    <w:rPr>
      <w:b/>
      <w:bCs/>
    </w:rPr>
  </w:style>
  <w:style w:type="character" w:customStyle="1" w:styleId="apple-converted-space">
    <w:name w:val="apple-converted-space"/>
    <w:basedOn w:val="a0"/>
    <w:rsid w:val="001855D9"/>
  </w:style>
  <w:style w:type="character" w:styleId="a6">
    <w:name w:val="Hyperlink"/>
    <w:basedOn w:val="a0"/>
    <w:uiPriority w:val="99"/>
    <w:semiHidden/>
    <w:unhideWhenUsed/>
    <w:rsid w:val="001855D9"/>
    <w:rPr>
      <w:color w:val="0000FF"/>
      <w:u w:val="single"/>
    </w:rPr>
  </w:style>
  <w:style w:type="paragraph" w:customStyle="1" w:styleId="arti-metas">
    <w:name w:val="arti-metas"/>
    <w:basedOn w:val="a"/>
    <w:rsid w:val="00EC2A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EC2AE9"/>
  </w:style>
  <w:style w:type="character" w:customStyle="1" w:styleId="arti-views">
    <w:name w:val="arti-views"/>
    <w:basedOn w:val="a0"/>
    <w:rsid w:val="00EC2AE9"/>
  </w:style>
  <w:style w:type="character" w:customStyle="1" w:styleId="wpvisitcount">
    <w:name w:val="wp_visitcount"/>
    <w:basedOn w:val="a0"/>
    <w:rsid w:val="00EC2AE9"/>
  </w:style>
  <w:style w:type="paragraph" w:customStyle="1" w:styleId="western">
    <w:name w:val="western"/>
    <w:basedOn w:val="a"/>
    <w:rsid w:val="008550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74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528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8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779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45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24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</Words>
  <Characters>776</Characters>
  <Application>Microsoft Office Word</Application>
  <DocSecurity>0</DocSecurity>
  <Lines>6</Lines>
  <Paragraphs>1</Paragraphs>
  <ScaleCrop>false</ScaleCrop>
  <Company>微软中国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2020-07-02T10:26:00Z</dcterms:created>
  <dcterms:modified xsi:type="dcterms:W3CDTF">2020-07-02T10:26:00Z</dcterms:modified>
</cp:coreProperties>
</file>