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beforeAutospacing="0" w:after="0" w:line="600" w:lineRule="exact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附件</w:t>
      </w:r>
      <w:r>
        <w:rPr>
          <w:rFonts w:hint="eastAsia" w:ascii="Times New Roman" w:hAnsi="Times New Roman" w:eastAsia="方正黑体_GBK"/>
          <w:sz w:val="32"/>
          <w:szCs w:val="32"/>
        </w:rPr>
        <w:t>1</w:t>
      </w:r>
    </w:p>
    <w:p>
      <w:pPr>
        <w:spacing w:after="0" w:line="600" w:lineRule="exact"/>
        <w:ind w:left="2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岗位情况统计表</w:t>
      </w:r>
    </w:p>
    <w:tbl>
      <w:tblPr>
        <w:tblStyle w:val="4"/>
        <w:tblW w:w="141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924"/>
        <w:gridCol w:w="1075"/>
        <w:gridCol w:w="779"/>
        <w:gridCol w:w="1497"/>
        <w:gridCol w:w="701"/>
        <w:gridCol w:w="3177"/>
        <w:gridCol w:w="2459"/>
        <w:gridCol w:w="20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14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line="320" w:lineRule="exact"/>
              <w:jc w:val="center"/>
              <w:rPr>
                <w:rFonts w:eastAsia="方正黑体_GBK"/>
                <w:color w:val="000000"/>
                <w:sz w:val="21"/>
                <w:szCs w:val="21"/>
              </w:rPr>
            </w:pPr>
            <w:r>
              <w:rPr>
                <w:rFonts w:hint="eastAsia" w:eastAsia="方正黑体_GBK"/>
                <w:color w:val="000000"/>
                <w:sz w:val="21"/>
                <w:szCs w:val="21"/>
              </w:rPr>
              <w:t>用人部门</w:t>
            </w:r>
          </w:p>
          <w:p>
            <w:pPr>
              <w:spacing w:beforeAutospacing="0" w:after="0" w:line="320" w:lineRule="exact"/>
              <w:jc w:val="center"/>
              <w:rPr>
                <w:rFonts w:eastAsia="方正黑体_GBK"/>
                <w:color w:val="000000"/>
                <w:sz w:val="21"/>
                <w:szCs w:val="21"/>
              </w:rPr>
            </w:pPr>
            <w:r>
              <w:rPr>
                <w:rFonts w:hint="eastAsia" w:eastAsia="方正黑体_GBK"/>
                <w:color w:val="000000"/>
                <w:sz w:val="21"/>
                <w:szCs w:val="21"/>
              </w:rPr>
              <w:t>（单位）</w:t>
            </w:r>
          </w:p>
        </w:tc>
        <w:tc>
          <w:tcPr>
            <w:tcW w:w="199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方正黑体_GBK"/>
                <w:color w:val="000000"/>
                <w:sz w:val="21"/>
                <w:szCs w:val="21"/>
              </w:rPr>
            </w:pPr>
            <w:r>
              <w:rPr>
                <w:rFonts w:eastAsia="方正黑体_GBK"/>
                <w:color w:val="000000"/>
                <w:sz w:val="21"/>
                <w:szCs w:val="21"/>
              </w:rPr>
              <w:t>岗位名称</w:t>
            </w:r>
          </w:p>
        </w:tc>
        <w:tc>
          <w:tcPr>
            <w:tcW w:w="779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before="0" w:beforeAutospacing="0" w:after="0" w:line="320" w:lineRule="exact"/>
              <w:jc w:val="center"/>
              <w:rPr>
                <w:rFonts w:eastAsia="方正黑体_GBK"/>
                <w:color w:val="000000"/>
                <w:sz w:val="21"/>
                <w:szCs w:val="21"/>
              </w:rPr>
            </w:pPr>
            <w:r>
              <w:rPr>
                <w:rFonts w:eastAsia="方正黑体_GBK"/>
                <w:color w:val="000000"/>
                <w:sz w:val="21"/>
                <w:szCs w:val="21"/>
              </w:rPr>
              <w:t>招聘</w:t>
            </w:r>
          </w:p>
          <w:p>
            <w:pPr>
              <w:spacing w:before="0" w:beforeAutospacing="0" w:after="0" w:line="320" w:lineRule="exact"/>
              <w:jc w:val="center"/>
              <w:rPr>
                <w:rFonts w:eastAsia="方正黑体_GBK"/>
                <w:color w:val="000000"/>
                <w:sz w:val="21"/>
                <w:szCs w:val="21"/>
              </w:rPr>
            </w:pPr>
            <w:r>
              <w:rPr>
                <w:rFonts w:eastAsia="方正黑体_GBK"/>
                <w:color w:val="000000"/>
                <w:sz w:val="21"/>
                <w:szCs w:val="21"/>
              </w:rPr>
              <w:t>名额</w:t>
            </w:r>
          </w:p>
        </w:tc>
        <w:tc>
          <w:tcPr>
            <w:tcW w:w="99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line="320" w:lineRule="exact"/>
              <w:jc w:val="center"/>
              <w:rPr>
                <w:rFonts w:eastAsia="方正黑体_GBK"/>
                <w:color w:val="000000"/>
                <w:sz w:val="21"/>
                <w:szCs w:val="21"/>
              </w:rPr>
            </w:pPr>
            <w:r>
              <w:rPr>
                <w:rFonts w:eastAsia="方正黑体_GBK"/>
                <w:color w:val="000000"/>
                <w:sz w:val="21"/>
                <w:szCs w:val="21"/>
              </w:rPr>
              <w:t>招聘资格条件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14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line="240" w:lineRule="auto"/>
              <w:rPr>
                <w:rFonts w:eastAsia="方正黑体_GBK"/>
                <w:color w:val="000000"/>
                <w:sz w:val="21"/>
                <w:szCs w:val="21"/>
              </w:rPr>
            </w:pPr>
          </w:p>
        </w:tc>
        <w:tc>
          <w:tcPr>
            <w:tcW w:w="19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line="240" w:lineRule="auto"/>
              <w:rPr>
                <w:rFonts w:eastAsia="方正黑体_GBK"/>
                <w:color w:val="000000"/>
                <w:sz w:val="21"/>
                <w:szCs w:val="21"/>
              </w:rPr>
            </w:pPr>
          </w:p>
        </w:tc>
        <w:tc>
          <w:tcPr>
            <w:tcW w:w="77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line="320" w:lineRule="exact"/>
              <w:rPr>
                <w:rFonts w:eastAsia="方正黑体_GBK"/>
                <w:color w:val="000000"/>
                <w:sz w:val="21"/>
                <w:szCs w:val="21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line="320" w:lineRule="exact"/>
              <w:jc w:val="center"/>
              <w:rPr>
                <w:rFonts w:eastAsia="方正黑体_GBK"/>
                <w:color w:val="000000"/>
                <w:sz w:val="21"/>
                <w:szCs w:val="21"/>
              </w:rPr>
            </w:pPr>
            <w:r>
              <w:rPr>
                <w:rFonts w:eastAsia="方正黑体_GBK"/>
                <w:color w:val="000000"/>
                <w:sz w:val="21"/>
                <w:szCs w:val="21"/>
              </w:rPr>
              <w:t>年龄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line="320" w:lineRule="exact"/>
              <w:jc w:val="center"/>
              <w:rPr>
                <w:rFonts w:eastAsia="方正黑体_GBK"/>
                <w:color w:val="000000"/>
                <w:sz w:val="21"/>
                <w:szCs w:val="21"/>
              </w:rPr>
            </w:pPr>
            <w:r>
              <w:rPr>
                <w:rFonts w:eastAsia="方正黑体_GBK"/>
                <w:color w:val="000000"/>
                <w:sz w:val="21"/>
                <w:szCs w:val="21"/>
              </w:rPr>
              <w:t>政治</w:t>
            </w:r>
            <w:r>
              <w:rPr>
                <w:rFonts w:eastAsia="方正黑体_GBK"/>
                <w:color w:val="000000"/>
                <w:sz w:val="21"/>
                <w:szCs w:val="21"/>
              </w:rPr>
              <w:br w:type="textWrapping"/>
            </w:r>
            <w:r>
              <w:rPr>
                <w:rFonts w:eastAsia="方正黑体_GBK"/>
                <w:color w:val="000000"/>
                <w:sz w:val="21"/>
                <w:szCs w:val="21"/>
              </w:rPr>
              <w:t>面貌</w:t>
            </w:r>
          </w:p>
        </w:tc>
        <w:tc>
          <w:tcPr>
            <w:tcW w:w="3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line="320" w:lineRule="exact"/>
              <w:jc w:val="center"/>
              <w:rPr>
                <w:rFonts w:eastAsia="方正黑体_GBK"/>
                <w:color w:val="000000"/>
                <w:sz w:val="21"/>
                <w:szCs w:val="21"/>
              </w:rPr>
            </w:pPr>
            <w:r>
              <w:rPr>
                <w:rFonts w:eastAsia="方正黑体_GBK"/>
                <w:color w:val="000000"/>
                <w:sz w:val="21"/>
                <w:szCs w:val="21"/>
              </w:rPr>
              <w:t>专业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要求专业的</w:t>
            </w:r>
          </w:p>
          <w:p>
            <w:pPr>
              <w:spacing w:before="0" w:beforeAutospacing="0" w:after="0" w:line="320" w:lineRule="exact"/>
              <w:jc w:val="center"/>
              <w:rPr>
                <w:rFonts w:eastAsia="方正黑体_GBK"/>
                <w:color w:val="000000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学历学位</w:t>
            </w:r>
          </w:p>
        </w:tc>
        <w:tc>
          <w:tcPr>
            <w:tcW w:w="2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hint="eastAsia" w:eastAsia="方正黑体_GBK"/>
                <w:sz w:val="21"/>
                <w:szCs w:val="21"/>
              </w:rPr>
              <w:t>其他条件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  <w:jc w:val="center"/>
        </w:trPr>
        <w:tc>
          <w:tcPr>
            <w:tcW w:w="14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ascii="Times New Roman" w:hAnsi="Times New Roman" w:eastAsia="方正仿宋_GBK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新闻中心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ascii="Times New Roman" w:hAnsi="Times New Roman" w:eastAsia="方正仿宋_GBK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sz w:val="21"/>
                <w:szCs w:val="21"/>
              </w:rPr>
              <w:t>岗位</w:t>
            </w:r>
            <w:r>
              <w:rPr>
                <w:rFonts w:hint="eastAsia" w:ascii="Times New Roman" w:hAnsi="Times New Roman" w:eastAsia="方正仿宋_GBK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line="280" w:lineRule="exact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hint="eastAsia" w:eastAsia="方正仿宋_GBK"/>
                <w:color w:val="000000"/>
                <w:sz w:val="21"/>
                <w:szCs w:val="21"/>
              </w:rPr>
              <w:t>宣教理论综合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ascii="Times New Roman" w:hAnsi="Times New Roman" w:eastAsia="方正仿宋_GBK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9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both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hint="eastAsia" w:eastAsia="方正仿宋_GBK"/>
                <w:color w:val="000000"/>
                <w:sz w:val="21"/>
                <w:szCs w:val="21"/>
              </w:rPr>
              <w:t>应聘年龄在30周岁及以下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hint="eastAsia" w:eastAsia="方正仿宋_GBK"/>
                <w:color w:val="000000"/>
                <w:sz w:val="21"/>
                <w:szCs w:val="21"/>
              </w:rPr>
              <w:t>不限</w:t>
            </w:r>
          </w:p>
        </w:tc>
        <w:tc>
          <w:tcPr>
            <w:tcW w:w="3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both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hint="eastAsia" w:eastAsia="方正仿宋_GBK"/>
                <w:color w:val="000000" w:themeColor="text1"/>
                <w:sz w:val="21"/>
                <w:szCs w:val="21"/>
              </w:rPr>
              <w:t>哲学类、经济学类、法学类、政治学类、马克思主义理论类、中国语言文学类、新闻传播学类、历史学类</w:t>
            </w:r>
          </w:p>
        </w:tc>
        <w:tc>
          <w:tcPr>
            <w:tcW w:w="245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both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hint="eastAsia" w:eastAsia="方正仿宋_GBK"/>
                <w:color w:val="000000"/>
                <w:sz w:val="21"/>
                <w:szCs w:val="21"/>
              </w:rPr>
              <w:t>取得全日制本科学士及以上学位</w:t>
            </w:r>
          </w:p>
        </w:tc>
        <w:tc>
          <w:tcPr>
            <w:tcW w:w="20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both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hint="eastAsia" w:eastAsia="方正仿宋_GBK"/>
                <w:color w:val="000000"/>
                <w:sz w:val="21"/>
                <w:szCs w:val="21"/>
              </w:rPr>
              <w:t>有相关从业经历，发表过有关文章者优先，中共党员优先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  <w:jc w:val="center"/>
        </w:trPr>
        <w:tc>
          <w:tcPr>
            <w:tcW w:w="14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ascii="Times New Roman" w:hAnsi="Times New Roman"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ascii="Times New Roman" w:hAnsi="Times New Roman" w:eastAsia="方正仿宋_GBK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sz w:val="21"/>
                <w:szCs w:val="21"/>
              </w:rPr>
              <w:t>岗位</w:t>
            </w:r>
            <w:r>
              <w:rPr>
                <w:rFonts w:hint="eastAsia" w:ascii="Times New Roman" w:hAnsi="Times New Roman" w:eastAsia="方正仿宋_GBK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line="280" w:lineRule="exact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hint="eastAsia" w:eastAsia="方正仿宋_GBK"/>
                <w:color w:val="000000"/>
                <w:sz w:val="21"/>
                <w:szCs w:val="21"/>
              </w:rPr>
              <w:t>精神文明</w:t>
            </w:r>
          </w:p>
          <w:p>
            <w:pPr>
              <w:spacing w:before="0" w:beforeAutospacing="0" w:after="0" w:line="280" w:lineRule="exact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hint="eastAsia" w:eastAsia="方正仿宋_GBK"/>
                <w:color w:val="000000"/>
                <w:sz w:val="21"/>
                <w:szCs w:val="21"/>
              </w:rPr>
              <w:t>志愿服务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ascii="Times New Roman" w:hAnsi="Times New Roman" w:eastAsia="方正仿宋_GBK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9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before="0" w:beforeAutospacing="0" w:after="0" w:line="240" w:lineRule="auto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hint="eastAsia" w:eastAsia="方正仿宋_GBK"/>
                <w:color w:val="000000"/>
                <w:sz w:val="21"/>
                <w:szCs w:val="21"/>
              </w:rPr>
              <w:t>不限</w:t>
            </w:r>
          </w:p>
        </w:tc>
        <w:tc>
          <w:tcPr>
            <w:tcW w:w="3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hint="eastAsia" w:eastAsia="方正仿宋_GBK"/>
                <w:color w:val="000000" w:themeColor="text1"/>
                <w:sz w:val="21"/>
                <w:szCs w:val="21"/>
              </w:rPr>
              <w:t>经济学类、政治学类、社会学类、中国语言文学类、新闻传播学类、心理学类、公共管理类</w:t>
            </w:r>
          </w:p>
        </w:tc>
        <w:tc>
          <w:tcPr>
            <w:tcW w:w="24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both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20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both"/>
              <w:rPr>
                <w:rFonts w:ascii="Times New Roman" w:hAnsi="Times New Roman" w:eastAsia="方正仿宋_GBK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  <w:jc w:val="center"/>
        </w:trPr>
        <w:tc>
          <w:tcPr>
            <w:tcW w:w="144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ascii="Times New Roman" w:hAnsi="Times New Roman"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ascii="Times New Roman" w:hAnsi="Times New Roman" w:eastAsia="方正仿宋_GBK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sz w:val="21"/>
                <w:szCs w:val="21"/>
              </w:rPr>
              <w:t>岗位</w:t>
            </w:r>
            <w:r>
              <w:rPr>
                <w:rFonts w:hint="eastAsia" w:ascii="Times New Roman" w:hAnsi="Times New Roman" w:eastAsia="方正仿宋_GBK"/>
                <w:color w:val="000000"/>
                <w:sz w:val="21"/>
                <w:szCs w:val="21"/>
              </w:rPr>
              <w:t>3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line="280" w:lineRule="exact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hint="eastAsia" w:eastAsia="方正仿宋_GBK"/>
                <w:color w:val="000000"/>
                <w:sz w:val="21"/>
                <w:szCs w:val="21"/>
              </w:rPr>
              <w:t>网络信息管理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ascii="Times New Roman" w:hAnsi="Times New Roman" w:eastAsia="方正仿宋_GBK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1"/>
                <w:szCs w:val="21"/>
              </w:rPr>
              <w:t>5</w:t>
            </w:r>
          </w:p>
        </w:tc>
        <w:tc>
          <w:tcPr>
            <w:tcW w:w="1497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line="240" w:lineRule="auto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hint="eastAsia" w:eastAsia="方正仿宋_GBK"/>
                <w:color w:val="000000"/>
                <w:sz w:val="21"/>
                <w:szCs w:val="21"/>
              </w:rPr>
              <w:t>不限</w:t>
            </w:r>
          </w:p>
        </w:tc>
        <w:tc>
          <w:tcPr>
            <w:tcW w:w="317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both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hint="eastAsia" w:eastAsia="方正仿宋_GBK"/>
                <w:color w:val="000000" w:themeColor="text1"/>
                <w:sz w:val="21"/>
                <w:szCs w:val="21"/>
              </w:rPr>
              <w:t>法学类、政治学类、社会学类、公安学类、哲学类、新闻传播学类、电子信息类、公共管理类、计算机类</w:t>
            </w:r>
            <w:bookmarkStart w:id="0" w:name="_GoBack"/>
            <w:bookmarkEnd w:id="0"/>
          </w:p>
        </w:tc>
        <w:tc>
          <w:tcPr>
            <w:tcW w:w="2459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both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both"/>
              <w:rPr>
                <w:rFonts w:ascii="Times New Roman" w:hAnsi="Times New Roman" w:eastAsia="方正仿宋_GBK"/>
                <w:sz w:val="21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sz w:val="21"/>
                <w:szCs w:val="21"/>
              </w:rPr>
              <w:t>能适应24小时值班</w:t>
            </w:r>
            <w:r>
              <w:rPr>
                <w:rFonts w:hint="eastAsia" w:ascii="Times New Roman" w:hAnsi="Times New Roman" w:eastAsia="方正仿宋_GBK"/>
                <w:color w:val="000000"/>
                <w:sz w:val="21"/>
                <w:szCs w:val="21"/>
              </w:rPr>
              <w:t>，有相关从业经历者优先，中共党员优先。</w:t>
            </w:r>
          </w:p>
        </w:tc>
      </w:tr>
    </w:tbl>
    <w:p>
      <w:pPr>
        <w:spacing w:before="0" w:beforeAutospacing="0" w:after="0" w:line="600" w:lineRule="exact"/>
        <w:rPr>
          <w:rFonts w:ascii="Times New Roman" w:hAnsi="Times New Roman" w:eastAsia="方正黑体_GBK"/>
          <w:sz w:val="32"/>
          <w:szCs w:val="32"/>
        </w:rPr>
      </w:pPr>
    </w:p>
    <w:sectPr>
      <w:pgSz w:w="16838" w:h="11906" w:orient="landscape"/>
      <w:pgMar w:top="1134" w:right="1134" w:bottom="1134" w:left="113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97191"/>
    <w:rsid w:val="000D4F59"/>
    <w:rsid w:val="000F3615"/>
    <w:rsid w:val="00140634"/>
    <w:rsid w:val="001959F9"/>
    <w:rsid w:val="003234A5"/>
    <w:rsid w:val="00394118"/>
    <w:rsid w:val="00423DE3"/>
    <w:rsid w:val="00466F41"/>
    <w:rsid w:val="00474852"/>
    <w:rsid w:val="00483181"/>
    <w:rsid w:val="005579C7"/>
    <w:rsid w:val="006C2D5C"/>
    <w:rsid w:val="00722C0C"/>
    <w:rsid w:val="007C58E1"/>
    <w:rsid w:val="00896178"/>
    <w:rsid w:val="00921969"/>
    <w:rsid w:val="009E2117"/>
    <w:rsid w:val="00B1476D"/>
    <w:rsid w:val="00B17BC9"/>
    <w:rsid w:val="00CE1746"/>
    <w:rsid w:val="00CF6F4F"/>
    <w:rsid w:val="00D4078A"/>
    <w:rsid w:val="00D94ECD"/>
    <w:rsid w:val="00DD4990"/>
    <w:rsid w:val="00E819F8"/>
    <w:rsid w:val="00E97191"/>
    <w:rsid w:val="00EA15A2"/>
    <w:rsid w:val="013830BE"/>
    <w:rsid w:val="060E503B"/>
    <w:rsid w:val="0B851677"/>
    <w:rsid w:val="0B8B6528"/>
    <w:rsid w:val="0E0C005E"/>
    <w:rsid w:val="10E04C38"/>
    <w:rsid w:val="12BC55D8"/>
    <w:rsid w:val="169A2DE4"/>
    <w:rsid w:val="1D1B7668"/>
    <w:rsid w:val="1DD076D6"/>
    <w:rsid w:val="20AF28F3"/>
    <w:rsid w:val="25E2004A"/>
    <w:rsid w:val="26FE60D8"/>
    <w:rsid w:val="28FF2166"/>
    <w:rsid w:val="2A1200D2"/>
    <w:rsid w:val="2E422339"/>
    <w:rsid w:val="36A81E8F"/>
    <w:rsid w:val="398C4C31"/>
    <w:rsid w:val="3C660068"/>
    <w:rsid w:val="40062B95"/>
    <w:rsid w:val="40195F50"/>
    <w:rsid w:val="480E7C0C"/>
    <w:rsid w:val="4CC52EED"/>
    <w:rsid w:val="50CA328E"/>
    <w:rsid w:val="522A16E8"/>
    <w:rsid w:val="58A00B68"/>
    <w:rsid w:val="59625D13"/>
    <w:rsid w:val="5CBC3E00"/>
    <w:rsid w:val="5F2F4D35"/>
    <w:rsid w:val="5F452C16"/>
    <w:rsid w:val="5FEB3791"/>
    <w:rsid w:val="6259266B"/>
    <w:rsid w:val="6C06760F"/>
    <w:rsid w:val="6F050E7F"/>
    <w:rsid w:val="6FA00A58"/>
    <w:rsid w:val="7451109C"/>
    <w:rsid w:val="75C97666"/>
    <w:rsid w:val="7E6D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00" w:beforeAutospacing="1" w:after="200" w:line="251" w:lineRule="auto"/>
    </w:pPr>
    <w:rPr>
      <w:rFonts w:ascii="Cambria" w:hAnsi="Cambria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mbria" w:hAnsi="Cambria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mbria" w:hAnsi="Cambr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224</Words>
  <Characters>1279</Characters>
  <Lines>10</Lines>
  <Paragraphs>2</Paragraphs>
  <TotalTime>96</TotalTime>
  <ScaleCrop>false</ScaleCrop>
  <LinksUpToDate>false</LinksUpToDate>
  <CharactersWithSpaces>1501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2020-05-17T06:00:00Z</dcterms:created>
  <dc:creator>AutoBVT</dc:creator>
  <cp:lastModifiedBy>--------</cp:lastModifiedBy>
  <cp:lastPrinted>2020-06-23T12:25:00Z</cp:lastPrinted>
  <dcterms:modified xsi:type="dcterms:W3CDTF">2020-06-24T02:51:49Z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