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308FA" w:rsidP="00323B43">
      <w:pPr>
        <w:rPr>
          <w:rFonts w:hint="eastAsia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一、教学科研岗位</w:t>
      </w:r>
    </w:p>
    <w:tbl>
      <w:tblPr>
        <w:tblW w:w="11490" w:type="dxa"/>
        <w:jc w:val="center"/>
        <w:tblCellMar>
          <w:left w:w="0" w:type="dxa"/>
          <w:right w:w="0" w:type="dxa"/>
        </w:tblCellMar>
        <w:tblLook w:val="04A0"/>
      </w:tblPr>
      <w:tblGrid>
        <w:gridCol w:w="1678"/>
        <w:gridCol w:w="771"/>
        <w:gridCol w:w="1798"/>
        <w:gridCol w:w="2277"/>
        <w:gridCol w:w="1353"/>
        <w:gridCol w:w="1404"/>
        <w:gridCol w:w="2209"/>
      </w:tblGrid>
      <w:tr w:rsidR="001308FA" w:rsidRPr="001308FA" w:rsidTr="001308FA">
        <w:trPr>
          <w:trHeight w:val="1050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学院</w:t>
            </w: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部门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岗位类型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专业（方向）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计划数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1308FA" w:rsidRPr="001308FA" w:rsidTr="001308FA">
        <w:trPr>
          <w:trHeight w:val="1200"/>
          <w:jc w:val="center"/>
        </w:trPr>
        <w:tc>
          <w:tcPr>
            <w:tcW w:w="14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物理与电子信息学院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20200101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教育技术学</w:t>
            </w:r>
            <w:r w:rsidRPr="001308F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br/>
              <w:t>（远程开放教育或信息技术教育方向）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383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20200102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电子科学与技术/电气工程/控制科学与工程/信息与通信工程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</w:tr>
      <w:tr w:rsidR="001308FA" w:rsidRPr="001308FA" w:rsidTr="001308FA">
        <w:trPr>
          <w:trHeight w:val="1170"/>
          <w:jc w:val="center"/>
        </w:trPr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体育学院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20200201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民族传统体育（散打）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国家一级运动员以上，全国比赛冠军</w:t>
            </w:r>
          </w:p>
        </w:tc>
      </w:tr>
      <w:tr w:rsidR="001308FA" w:rsidRPr="001308FA" w:rsidTr="001308FA">
        <w:trPr>
          <w:trHeight w:val="1207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20200202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民族传统体育（套路）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</w:tr>
      <w:tr w:rsidR="001308FA" w:rsidRPr="001308FA" w:rsidTr="001308FA">
        <w:trPr>
          <w:trHeight w:val="192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20200203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体育学（排球）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国家一级运动员或一级裁判员，近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5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年获主管部门组织的全省及以上比赛冠军的主力成员</w:t>
            </w:r>
          </w:p>
        </w:tc>
      </w:tr>
      <w:tr w:rsidR="001308FA" w:rsidRPr="001308FA" w:rsidTr="001308FA">
        <w:trPr>
          <w:trHeight w:val="1125"/>
          <w:jc w:val="center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化学与环境科学学院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20200301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课程与教学论（化学）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学科教学（化学）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282"/>
          <w:jc w:val="center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历史地理与旅游学院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20200401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课程与教学论（历史）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学科教学（历史）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110"/>
          <w:jc w:val="center"/>
        </w:trPr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数学与计算机科学学院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20200501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大数据类专业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24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20200502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课程与教学论（数学）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学科教学（数学）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140"/>
          <w:jc w:val="center"/>
        </w:trPr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lastRenderedPageBreak/>
              <w:t>文学与新闻传播学院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20200601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新闻学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传播学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137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20200602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播音与主持艺术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035"/>
          <w:jc w:val="center"/>
        </w:trPr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教育科学学院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20200701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教育学原理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本科要求为教育学专业</w:t>
            </w:r>
          </w:p>
        </w:tc>
      </w:tr>
      <w:tr w:rsidR="001308FA" w:rsidRPr="001308FA" w:rsidTr="001308FA">
        <w:trPr>
          <w:trHeight w:val="111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20200702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基础心理学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本科要求为心理学专业</w:t>
            </w:r>
          </w:p>
        </w:tc>
      </w:tr>
      <w:tr w:rsidR="001308FA" w:rsidRPr="001308FA" w:rsidTr="001308FA">
        <w:trPr>
          <w:trHeight w:val="120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20200703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学前教育学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要求学术型硕士，本科专业为学前教育</w:t>
            </w:r>
          </w:p>
        </w:tc>
      </w:tr>
      <w:tr w:rsidR="001308FA" w:rsidRPr="001308FA" w:rsidTr="001308FA">
        <w:trPr>
          <w:trHeight w:val="1200"/>
          <w:jc w:val="center"/>
        </w:trPr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外国语学院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20200801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外国语言学及应用语言学（英语语言学方向）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1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20200802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英语语言文学（英美文学方向）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12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20200803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外国语言学及应用语言学（商务英语方向）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990"/>
          <w:jc w:val="center"/>
        </w:trPr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经济管理学院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20200901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经济法学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00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20200902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金融学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17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20200903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市场营销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058"/>
          <w:jc w:val="center"/>
        </w:trPr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美术与设计学院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20201001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环境设计艺术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18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20201002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学科教学（美术）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515"/>
          <w:jc w:val="center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马克思主义学院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20201101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马克思主义基本原理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马克思主义哲学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思想政治教育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中国近现代史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中共党史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225"/>
          <w:jc w:val="center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音乐舞蹈学院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教学科研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20201201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音乐与舞蹈学（木管乐器方向）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</w:tbl>
    <w:p w:rsidR="001308FA" w:rsidRDefault="001308FA" w:rsidP="00323B43">
      <w:pPr>
        <w:rPr>
          <w:rFonts w:hint="eastAsia"/>
        </w:rPr>
      </w:pPr>
    </w:p>
    <w:p w:rsidR="001308FA" w:rsidRDefault="001308FA" w:rsidP="00323B43">
      <w:pPr>
        <w:rPr>
          <w:rFonts w:hint="eastAsia"/>
        </w:rPr>
      </w:pPr>
      <w:r>
        <w:rPr>
          <w:rFonts w:hint="eastAsia"/>
        </w:rPr>
        <w:t>二、</w:t>
      </w:r>
      <w:r>
        <w:rPr>
          <w:rFonts w:ascii="仿宋" w:eastAsia="仿宋" w:hAnsi="仿宋" w:hint="eastAsia"/>
          <w:color w:val="000000"/>
          <w:sz w:val="30"/>
          <w:szCs w:val="30"/>
        </w:rPr>
        <w:t>非教学专业技术岗位</w:t>
      </w:r>
    </w:p>
    <w:tbl>
      <w:tblPr>
        <w:tblW w:w="11490" w:type="dxa"/>
        <w:jc w:val="center"/>
        <w:tblCellMar>
          <w:left w:w="0" w:type="dxa"/>
          <w:right w:w="0" w:type="dxa"/>
        </w:tblCellMar>
        <w:tblLook w:val="04A0"/>
      </w:tblPr>
      <w:tblGrid>
        <w:gridCol w:w="2359"/>
        <w:gridCol w:w="1309"/>
        <w:gridCol w:w="1413"/>
        <w:gridCol w:w="1947"/>
        <w:gridCol w:w="1378"/>
        <w:gridCol w:w="1034"/>
        <w:gridCol w:w="2050"/>
      </w:tblGrid>
      <w:tr w:rsidR="001308FA" w:rsidRPr="001308FA" w:rsidTr="001308FA">
        <w:trPr>
          <w:trHeight w:val="1230"/>
          <w:jc w:val="center"/>
        </w:trPr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学院</w:t>
            </w: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部门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岗位类型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专业（方向）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计划数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1308FA" w:rsidRPr="001308FA" w:rsidTr="001308FA">
        <w:trPr>
          <w:trHeight w:val="1140"/>
          <w:jc w:val="center"/>
        </w:trPr>
        <w:tc>
          <w:tcPr>
            <w:tcW w:w="2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计划财务处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非教学专业技术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20202101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会计学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财务管理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审计学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050"/>
          <w:jc w:val="center"/>
        </w:trPr>
        <w:tc>
          <w:tcPr>
            <w:tcW w:w="2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学生工作处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非教学专业技术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20202201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心理学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精神病学与精神卫生学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020"/>
          <w:jc w:val="center"/>
        </w:trPr>
        <w:tc>
          <w:tcPr>
            <w:tcW w:w="20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专职学生辅导员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非教学专业技术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20202301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男性，中共党员</w:t>
            </w:r>
          </w:p>
        </w:tc>
      </w:tr>
      <w:tr w:rsidR="001308FA" w:rsidRPr="001308FA" w:rsidTr="001308FA">
        <w:trPr>
          <w:trHeight w:val="111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rPr>
                <w:rFonts w:ascii="等线" w:eastAsia="等线" w:hAnsi="宋体" w:cs="宋体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非教学专业技术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20202302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专业不限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女性，中共党员</w:t>
            </w:r>
          </w:p>
        </w:tc>
      </w:tr>
      <w:tr w:rsidR="001308FA" w:rsidRPr="001308FA" w:rsidTr="001308FA">
        <w:trPr>
          <w:trHeight w:val="1245"/>
          <w:jc w:val="center"/>
        </w:trPr>
        <w:tc>
          <w:tcPr>
            <w:tcW w:w="2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图书馆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非教学专业技术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20202401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图书馆学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情报学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中国古典文献学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历史文献学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全日制硕士研究生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1308FA" w:rsidRPr="001308FA" w:rsidTr="001308FA">
        <w:trPr>
          <w:trHeight w:val="1110"/>
          <w:jc w:val="center"/>
        </w:trPr>
        <w:tc>
          <w:tcPr>
            <w:tcW w:w="2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后勤与基建管理处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非教学专业技术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20202501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临床医学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/</w:t>
            </w: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医学检验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全日制本科以上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A" w:rsidRPr="001308FA" w:rsidRDefault="001308FA" w:rsidP="001308FA">
            <w:pPr>
              <w:adjustRightInd/>
              <w:snapToGrid/>
              <w:spacing w:after="0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1308FA">
              <w:rPr>
                <w:rFonts w:ascii="FangSong" w:eastAsia="等线" w:hAnsi="FangSong" w:cs="宋体"/>
                <w:color w:val="000000"/>
                <w:sz w:val="24"/>
                <w:szCs w:val="24"/>
              </w:rPr>
              <w:t>具备执业医师资格</w:t>
            </w:r>
          </w:p>
        </w:tc>
      </w:tr>
    </w:tbl>
    <w:p w:rsidR="001308FA" w:rsidRDefault="001308FA" w:rsidP="00323B43">
      <w:pPr>
        <w:rPr>
          <w:rFonts w:hint="eastAsia"/>
        </w:rPr>
      </w:pPr>
    </w:p>
    <w:p w:rsidR="001308FA" w:rsidRDefault="001308FA" w:rsidP="00323B43">
      <w:pPr>
        <w:rPr>
          <w:rFonts w:hint="eastAsia"/>
        </w:rPr>
      </w:pPr>
    </w:p>
    <w:p w:rsidR="001308FA" w:rsidRDefault="001308FA" w:rsidP="00323B43">
      <w:pPr>
        <w:rPr>
          <w:rFonts w:hint="eastAsia"/>
        </w:rPr>
      </w:pPr>
    </w:p>
    <w:p w:rsidR="001308FA" w:rsidRDefault="001308FA" w:rsidP="00323B43">
      <w:pPr>
        <w:rPr>
          <w:rFonts w:hint="eastAsia"/>
        </w:rPr>
      </w:pPr>
    </w:p>
    <w:p w:rsidR="001308FA" w:rsidRDefault="001308FA" w:rsidP="00323B43">
      <w:pPr>
        <w:rPr>
          <w:rFonts w:hint="eastAsia"/>
        </w:rPr>
      </w:pPr>
    </w:p>
    <w:p w:rsidR="001308FA" w:rsidRDefault="001308FA" w:rsidP="00323B43"/>
    <w:sectPr w:rsidR="001308F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308FA"/>
    <w:rsid w:val="001308FA"/>
    <w:rsid w:val="00323B43"/>
    <w:rsid w:val="003D37D8"/>
    <w:rsid w:val="004358AB"/>
    <w:rsid w:val="0050082F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1308F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2020-06-12T07:36:00Z</dcterms:created>
  <dcterms:modified xsi:type="dcterms:W3CDTF">2020-06-12T07:40:00Z</dcterms:modified>
</cp:coreProperties>
</file>