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AFF"/>
        <w:spacing w:before="0" w:beforeAutospacing="0" w:after="0" w:afterAutospacing="0"/>
        <w:ind w:left="0" w:right="0" w:firstLine="0"/>
        <w:jc w:val="center"/>
        <w:rPr>
          <w:rFonts w:ascii="Arial" w:hAnsi="Arial" w:cs="Arial"/>
          <w:i w:val="0"/>
          <w:caps w:val="0"/>
          <w:color w:val="525252"/>
          <w:spacing w:val="0"/>
          <w:sz w:val="17"/>
          <w:szCs w:val="17"/>
        </w:rPr>
      </w:pPr>
      <w:bookmarkStart w:id="0" w:name="_GoBack"/>
      <w:r>
        <w:rPr>
          <w:rFonts w:hint="default" w:ascii="Arial" w:hAnsi="Arial" w:cs="Arial" w:eastAsiaTheme="minorEastAsia"/>
          <w:i w:val="0"/>
          <w:caps w:val="0"/>
          <w:color w:val="525252"/>
          <w:spacing w:val="0"/>
          <w:kern w:val="0"/>
          <w:sz w:val="17"/>
          <w:szCs w:val="17"/>
          <w:shd w:val="clear" w:fill="F3FAFF"/>
          <w:lang w:val="en-US" w:eastAsia="zh-CN" w:bidi="ar"/>
        </w:rPr>
        <w:t>2020年</w:t>
      </w:r>
      <w:bookmarkEnd w:id="0"/>
      <w:r>
        <w:rPr>
          <w:rFonts w:hint="default" w:ascii="Arial" w:hAnsi="Arial" w:cs="Arial" w:eastAsiaTheme="minorEastAsia"/>
          <w:i w:val="0"/>
          <w:caps w:val="0"/>
          <w:color w:val="525252"/>
          <w:spacing w:val="0"/>
          <w:kern w:val="0"/>
          <w:sz w:val="17"/>
          <w:szCs w:val="17"/>
          <w:bdr w:val="none" w:color="auto" w:sz="0" w:space="0"/>
          <w:shd w:val="clear" w:fill="F3FAFF"/>
          <w:lang w:val="en-US" w:eastAsia="zh-CN" w:bidi="ar"/>
        </w:rPr>
        <w:t>泰兴市人民医院自主招聘专业技术人员岗位表</w:t>
      </w:r>
    </w:p>
    <w:tbl>
      <w:tblPr>
        <w:tblW w:w="8673" w:type="dxa"/>
        <w:jc w:val="center"/>
        <w:tblCellSpacing w:w="0" w:type="dxa"/>
        <w:tblBorders>
          <w:top w:val="single" w:color="D7D7D7" w:sz="4" w:space="0"/>
          <w:left w:val="single" w:color="D7D7D7" w:sz="4" w:space="0"/>
          <w:bottom w:val="single" w:color="D7D7D7" w:sz="4" w:space="0"/>
          <w:right w:val="single" w:color="D7D7D7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7"/>
        <w:gridCol w:w="1370"/>
        <w:gridCol w:w="2168"/>
        <w:gridCol w:w="1235"/>
        <w:gridCol w:w="708"/>
        <w:gridCol w:w="1175"/>
        <w:gridCol w:w="1370"/>
      </w:tblGrid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科  室</w:t>
            </w: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  业</w:t>
            </w:r>
          </w:p>
        </w:tc>
        <w:tc>
          <w:tcPr>
            <w:tcW w:w="10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211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儿科</w:t>
            </w: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临床医学/儿科学</w:t>
            </w:r>
          </w:p>
        </w:tc>
        <w:tc>
          <w:tcPr>
            <w:tcW w:w="10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备案制</w:t>
            </w:r>
          </w:p>
        </w:tc>
        <w:tc>
          <w:tcPr>
            <w:tcW w:w="11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Calibri" w:hAnsi="Calibri" w:cs="Calibri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妇产科</w:t>
            </w: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0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备案制</w:t>
            </w:r>
          </w:p>
        </w:tc>
        <w:tc>
          <w:tcPr>
            <w:tcW w:w="11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呼吸内科</w:t>
            </w: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0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备案制</w:t>
            </w:r>
          </w:p>
        </w:tc>
        <w:tc>
          <w:tcPr>
            <w:tcW w:w="11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cs="Calibri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风湿免疫科</w:t>
            </w: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0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备案制</w:t>
            </w:r>
          </w:p>
        </w:tc>
        <w:tc>
          <w:tcPr>
            <w:tcW w:w="11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cs="Calibri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感染性疾病科</w:t>
            </w: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0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备案制</w:t>
            </w:r>
          </w:p>
        </w:tc>
        <w:tc>
          <w:tcPr>
            <w:tcW w:w="11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cs="Calibri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老年医学科</w:t>
            </w: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0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备案制</w:t>
            </w:r>
          </w:p>
        </w:tc>
        <w:tc>
          <w:tcPr>
            <w:tcW w:w="11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cs="Calibri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1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急诊科</w:t>
            </w: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0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备案制</w:t>
            </w:r>
          </w:p>
        </w:tc>
        <w:tc>
          <w:tcPr>
            <w:tcW w:w="11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cs="Calibri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医学心理科</w:t>
            </w: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临床医学/精神医学</w:t>
            </w:r>
          </w:p>
        </w:tc>
        <w:tc>
          <w:tcPr>
            <w:tcW w:w="10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备案制</w:t>
            </w:r>
          </w:p>
        </w:tc>
        <w:tc>
          <w:tcPr>
            <w:tcW w:w="11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cs="Calibri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1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介入科</w:t>
            </w: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临床医学/医学影像学</w:t>
            </w:r>
          </w:p>
        </w:tc>
        <w:tc>
          <w:tcPr>
            <w:tcW w:w="10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备案制</w:t>
            </w:r>
          </w:p>
        </w:tc>
        <w:tc>
          <w:tcPr>
            <w:tcW w:w="11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cs="Calibri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病理科</w:t>
            </w: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0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备案制</w:t>
            </w:r>
          </w:p>
        </w:tc>
        <w:tc>
          <w:tcPr>
            <w:tcW w:w="11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cs="Calibri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1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全科医学科</w:t>
            </w: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0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备案制</w:t>
            </w:r>
          </w:p>
        </w:tc>
        <w:tc>
          <w:tcPr>
            <w:tcW w:w="11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中级职称、注册全科优先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3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康复科</w:t>
            </w: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0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备案制</w:t>
            </w:r>
          </w:p>
        </w:tc>
        <w:tc>
          <w:tcPr>
            <w:tcW w:w="11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cs="Calibri" w:eastAsiaTheme="minorEastAsia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康复治疗学</w:t>
            </w:r>
          </w:p>
        </w:tc>
        <w:tc>
          <w:tcPr>
            <w:tcW w:w="10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聘用制</w:t>
            </w:r>
          </w:p>
        </w:tc>
        <w:tc>
          <w:tcPr>
            <w:tcW w:w="11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cs="Calibri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1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核医学科</w:t>
            </w: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放射医学/医学影像学/临床医学</w:t>
            </w:r>
          </w:p>
        </w:tc>
        <w:tc>
          <w:tcPr>
            <w:tcW w:w="10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备案制</w:t>
            </w:r>
          </w:p>
        </w:tc>
        <w:tc>
          <w:tcPr>
            <w:tcW w:w="11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cs="Calibri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1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重症医学科</w:t>
            </w: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0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备案制</w:t>
            </w:r>
          </w:p>
        </w:tc>
        <w:tc>
          <w:tcPr>
            <w:tcW w:w="11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cs="Calibri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1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心电诊断科</w:t>
            </w: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0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备案制</w:t>
            </w:r>
          </w:p>
        </w:tc>
        <w:tc>
          <w:tcPr>
            <w:tcW w:w="11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cs="Calibri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13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影像科</w:t>
            </w: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医学影像学</w:t>
            </w:r>
          </w:p>
        </w:tc>
        <w:tc>
          <w:tcPr>
            <w:tcW w:w="10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备案制</w:t>
            </w:r>
          </w:p>
        </w:tc>
        <w:tc>
          <w:tcPr>
            <w:tcW w:w="11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cs="Calibri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医学影像技术</w:t>
            </w:r>
          </w:p>
        </w:tc>
        <w:tc>
          <w:tcPr>
            <w:tcW w:w="10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聘用制</w:t>
            </w:r>
          </w:p>
        </w:tc>
        <w:tc>
          <w:tcPr>
            <w:tcW w:w="11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cs="Calibri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1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超声科</w:t>
            </w: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医学影像学</w:t>
            </w:r>
          </w:p>
        </w:tc>
        <w:tc>
          <w:tcPr>
            <w:tcW w:w="10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备案制</w:t>
            </w:r>
          </w:p>
        </w:tc>
        <w:tc>
          <w:tcPr>
            <w:tcW w:w="11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cs="Calibri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1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药学科</w:t>
            </w: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药学</w:t>
            </w:r>
          </w:p>
        </w:tc>
        <w:tc>
          <w:tcPr>
            <w:tcW w:w="10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聘用制</w:t>
            </w:r>
          </w:p>
        </w:tc>
        <w:tc>
          <w:tcPr>
            <w:tcW w:w="11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cs="Calibri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1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放疗科</w:t>
            </w: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放射医学/医学物理学/生物医学工程（医用物理方向）</w:t>
            </w:r>
          </w:p>
        </w:tc>
        <w:tc>
          <w:tcPr>
            <w:tcW w:w="10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备案制</w:t>
            </w:r>
          </w:p>
        </w:tc>
        <w:tc>
          <w:tcPr>
            <w:tcW w:w="11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cs="Calibri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麻醉科</w:t>
            </w: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10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备案制</w:t>
            </w:r>
          </w:p>
        </w:tc>
        <w:tc>
          <w:tcPr>
            <w:tcW w:w="11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cs="Calibri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1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眼科</w:t>
            </w: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0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备案制</w:t>
            </w:r>
          </w:p>
        </w:tc>
        <w:tc>
          <w:tcPr>
            <w:tcW w:w="11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cs="Calibri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1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检验科</w:t>
            </w: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医学检验技术</w:t>
            </w:r>
          </w:p>
        </w:tc>
        <w:tc>
          <w:tcPr>
            <w:tcW w:w="10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备案制</w:t>
            </w:r>
          </w:p>
        </w:tc>
        <w:tc>
          <w:tcPr>
            <w:tcW w:w="11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cs="Calibri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D7D7D7" w:sz="4" w:space="0"/>
            <w:left w:val="single" w:color="D7D7D7" w:sz="4" w:space="0"/>
            <w:bottom w:val="single" w:color="D7D7D7" w:sz="4" w:space="0"/>
            <w:right w:val="single" w:color="D7D7D7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cs="Calibri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18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cs="Calibri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cs="Calibri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9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cs="Calibri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cs="Calibri" w:eastAsiaTheme="minorEastAsia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AFF"/>
        <w:spacing w:before="0" w:beforeAutospacing="0" w:after="0" w:afterAutospacing="0"/>
        <w:ind w:left="0" w:right="0" w:firstLine="0"/>
        <w:jc w:val="center"/>
        <w:rPr>
          <w:rFonts w:hint="default" w:ascii="Arial" w:hAnsi="Arial" w:cs="Arial"/>
          <w:i w:val="0"/>
          <w:caps w:val="0"/>
          <w:color w:val="525252"/>
          <w:spacing w:val="0"/>
          <w:sz w:val="17"/>
          <w:szCs w:val="17"/>
        </w:rPr>
      </w:pPr>
      <w:r>
        <w:rPr>
          <w:rFonts w:hint="default" w:ascii="Arial" w:hAnsi="Arial" w:cs="Arial" w:eastAsiaTheme="minorEastAsia"/>
          <w:i w:val="0"/>
          <w:caps w:val="0"/>
          <w:color w:val="525252"/>
          <w:spacing w:val="0"/>
          <w:kern w:val="0"/>
          <w:sz w:val="17"/>
          <w:szCs w:val="17"/>
          <w:bdr w:val="none" w:color="auto" w:sz="0" w:space="0"/>
          <w:shd w:val="clear" w:fill="F3FAFF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65103B"/>
    <w:rsid w:val="2B6510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2020-06-05T03:20:00Z</dcterms:created>
  <dc:creator>ASUS</dc:creator>
  <cp:lastModifiedBy>ASUS</cp:lastModifiedBy>
  <dcterms:modified xsi:type="dcterms:W3CDTF">2020-06-05T03:21:38Z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