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附件1</w:t>
      </w:r>
    </w:p>
    <w:p>
      <w:pPr>
        <w:pStyle w:val="2"/>
        <w:ind w:left="0" w:leftChars="0" w:firstLine="0" w:firstLineChars="0"/>
        <w:jc w:val="center"/>
        <w:rPr>
          <w:rFonts w:hint="eastAsia"/>
          <w:lang w:val="en-US" w:eastAsia="zh-CN"/>
        </w:rPr>
      </w:pPr>
      <w:r>
        <w:rPr>
          <w:rFonts w:hint="eastAsia" w:ascii="方正小标宋_GBK" w:hAnsi="方正小标宋_GBK" w:eastAsia="方正小标宋_GBK" w:cs="方正小标宋_GBK"/>
          <w:sz w:val="44"/>
          <w:szCs w:val="44"/>
          <w:lang w:val="en-US" w:eastAsia="zh-CN"/>
        </w:rPr>
        <w:t>2020年黄冈市产业园区、市属企业急需紧缺人才引进职位表</w:t>
      </w:r>
    </w:p>
    <w:tbl>
      <w:tblPr>
        <w:tblStyle w:val="8"/>
        <w:tblW w:w="14693" w:type="dxa"/>
        <w:jc w:val="center"/>
        <w:shd w:val="clear" w:color="auto" w:fill="auto"/>
        <w:tblLayout w:type="fixed"/>
        <w:tblCellMar>
          <w:top w:w="0" w:type="dxa"/>
          <w:left w:w="0" w:type="dxa"/>
          <w:bottom w:w="0" w:type="dxa"/>
          <w:right w:w="0" w:type="dxa"/>
        </w:tblCellMar>
      </w:tblPr>
      <w:tblGrid>
        <w:gridCol w:w="370"/>
        <w:gridCol w:w="880"/>
        <w:gridCol w:w="1181"/>
        <w:gridCol w:w="604"/>
        <w:gridCol w:w="1491"/>
        <w:gridCol w:w="2370"/>
        <w:gridCol w:w="5954"/>
        <w:gridCol w:w="1843"/>
      </w:tblGrid>
      <w:tr>
        <w:tblPrEx>
          <w:shd w:val="clear" w:color="auto" w:fill="auto"/>
          <w:tblCellMar>
            <w:top w:w="0" w:type="dxa"/>
            <w:left w:w="0" w:type="dxa"/>
            <w:bottom w:w="0" w:type="dxa"/>
            <w:right w:w="0" w:type="dxa"/>
          </w:tblCellMar>
        </w:tblPrEx>
        <w:trPr>
          <w:trHeight w:val="562" w:hRule="atLeast"/>
          <w:tblHeader/>
          <w:jc w:val="center"/>
        </w:trPr>
        <w:tc>
          <w:tcPr>
            <w:tcW w:w="3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序号</w:t>
            </w:r>
          </w:p>
        </w:tc>
        <w:tc>
          <w:tcPr>
            <w:tcW w:w="8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单位</w:t>
            </w:r>
          </w:p>
        </w:tc>
        <w:tc>
          <w:tcPr>
            <w:tcW w:w="11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岗位名称</w:t>
            </w:r>
          </w:p>
        </w:tc>
        <w:tc>
          <w:tcPr>
            <w:tcW w:w="6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引进</w:t>
            </w:r>
            <w:r>
              <w:rPr>
                <w:rFonts w:hint="eastAsia" w:ascii="黑体" w:hAnsi="宋体" w:eastAsia="黑体" w:cs="黑体"/>
                <w:i w:val="0"/>
                <w:color w:val="000000"/>
                <w:kern w:val="0"/>
                <w:sz w:val="24"/>
                <w:szCs w:val="24"/>
                <w:u w:val="none"/>
                <w:lang w:val="en-US" w:eastAsia="zh-CN" w:bidi="ar"/>
              </w:rPr>
              <w:br w:type="textWrapping"/>
            </w:r>
            <w:r>
              <w:rPr>
                <w:rFonts w:hint="eastAsia" w:ascii="黑体" w:hAnsi="宋体" w:eastAsia="黑体" w:cs="黑体"/>
                <w:i w:val="0"/>
                <w:color w:val="000000"/>
                <w:kern w:val="0"/>
                <w:sz w:val="24"/>
                <w:szCs w:val="24"/>
                <w:u w:val="none"/>
                <w:lang w:val="en-US" w:eastAsia="zh-CN" w:bidi="ar"/>
              </w:rPr>
              <w:t>人数</w:t>
            </w:r>
          </w:p>
        </w:tc>
        <w:tc>
          <w:tcPr>
            <w:tcW w:w="14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黑体" w:hAnsi="宋体" w:eastAsia="黑体" w:cs="黑体"/>
                <w:i w:val="0"/>
                <w:color w:val="000000"/>
                <w:kern w:val="0"/>
                <w:sz w:val="24"/>
                <w:szCs w:val="24"/>
                <w:u w:val="none"/>
                <w:lang w:val="en-US" w:eastAsia="zh-CN" w:bidi="ar"/>
              </w:rPr>
            </w:pPr>
            <w:r>
              <w:rPr>
                <w:rFonts w:hint="eastAsia" w:ascii="黑体" w:hAnsi="宋体" w:eastAsia="黑体" w:cs="黑体"/>
                <w:i w:val="0"/>
                <w:color w:val="000000"/>
                <w:kern w:val="0"/>
                <w:sz w:val="24"/>
                <w:szCs w:val="24"/>
                <w:u w:val="none"/>
                <w:lang w:val="en-US" w:eastAsia="zh-CN" w:bidi="ar"/>
              </w:rPr>
              <w:t>学历及专业</w:t>
            </w:r>
          </w:p>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要求</w:t>
            </w:r>
          </w:p>
        </w:tc>
        <w:tc>
          <w:tcPr>
            <w:tcW w:w="23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工作经历及职称要求</w:t>
            </w:r>
          </w:p>
        </w:tc>
        <w:tc>
          <w:tcPr>
            <w:tcW w:w="59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待　　遇</w:t>
            </w:r>
          </w:p>
        </w:tc>
        <w:tc>
          <w:tcPr>
            <w:tcW w:w="18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其他要求</w:t>
            </w:r>
          </w:p>
        </w:tc>
      </w:tr>
      <w:tr>
        <w:tblPrEx>
          <w:tblCellMar>
            <w:top w:w="0" w:type="dxa"/>
            <w:left w:w="0" w:type="dxa"/>
            <w:bottom w:w="0" w:type="dxa"/>
            <w:right w:w="0" w:type="dxa"/>
          </w:tblCellMar>
        </w:tblPrEx>
        <w:trPr>
          <w:trHeight w:val="2822" w:hRule="atLeast"/>
          <w:jc w:val="center"/>
        </w:trPr>
        <w:tc>
          <w:tcPr>
            <w:tcW w:w="3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ascii="仿宋_GB2312" w:hAnsi="宋体" w:eastAsia="仿宋_GB2312" w:cs="仿宋_GB2312"/>
                <w:i w:val="0"/>
                <w:color w:val="000000"/>
                <w:sz w:val="22"/>
                <w:szCs w:val="22"/>
                <w:u w:val="none"/>
              </w:rPr>
            </w:pPr>
            <w:r>
              <w:rPr>
                <w:rFonts w:hint="eastAsia" w:ascii="仿宋_GB2312" w:hAnsi="宋体" w:eastAsia="仿宋_GB2312" w:cs="仿宋_GB2312"/>
                <w:i w:val="0"/>
                <w:color w:val="000000"/>
                <w:kern w:val="0"/>
                <w:sz w:val="22"/>
                <w:szCs w:val="22"/>
                <w:u w:val="none"/>
                <w:lang w:val="en-US" w:eastAsia="zh-CN" w:bidi="ar"/>
              </w:rPr>
              <w:t>1</w:t>
            </w:r>
          </w:p>
        </w:tc>
        <w:tc>
          <w:tcPr>
            <w:tcW w:w="8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仿宋_GB2312" w:hAnsi="宋体" w:eastAsia="仿宋_GB2312" w:cs="仿宋_GB2312"/>
                <w:i w:val="0"/>
                <w:color w:val="000000"/>
                <w:sz w:val="22"/>
                <w:szCs w:val="22"/>
                <w:u w:val="none"/>
              </w:rPr>
            </w:pPr>
            <w:r>
              <w:rPr>
                <w:rFonts w:hint="eastAsia" w:ascii="仿宋_GB2312" w:hAnsi="宋体" w:eastAsia="仿宋_GB2312" w:cs="仿宋_GB2312"/>
                <w:i w:val="0"/>
                <w:color w:val="000000"/>
                <w:kern w:val="0"/>
                <w:sz w:val="22"/>
                <w:szCs w:val="22"/>
                <w:u w:val="none"/>
                <w:lang w:val="en-US" w:eastAsia="zh-CN" w:bidi="ar"/>
              </w:rPr>
              <w:t>白潭湖片区筹建委员会</w:t>
            </w:r>
          </w:p>
        </w:tc>
        <w:tc>
          <w:tcPr>
            <w:tcW w:w="11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仿宋_GB2312" w:hAnsi="宋体" w:eastAsia="仿宋_GB2312" w:cs="仿宋_GB2312"/>
                <w:i w:val="0"/>
                <w:color w:val="000000"/>
                <w:sz w:val="22"/>
                <w:szCs w:val="22"/>
                <w:u w:val="none"/>
              </w:rPr>
            </w:pPr>
            <w:r>
              <w:rPr>
                <w:rFonts w:hint="eastAsia" w:ascii="仿宋_GB2312" w:hAnsi="宋体" w:eastAsia="仿宋_GB2312" w:cs="仿宋_GB2312"/>
                <w:i w:val="0"/>
                <w:color w:val="000000"/>
                <w:kern w:val="0"/>
                <w:sz w:val="22"/>
                <w:szCs w:val="22"/>
                <w:u w:val="none"/>
                <w:lang w:val="en-US" w:eastAsia="zh-CN" w:bidi="ar"/>
              </w:rPr>
              <w:t>招商局长</w:t>
            </w:r>
          </w:p>
        </w:tc>
        <w:tc>
          <w:tcPr>
            <w:tcW w:w="6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仿宋_GB2312" w:hAnsi="宋体" w:eastAsia="仿宋_GB2312" w:cs="仿宋_GB2312"/>
                <w:i w:val="0"/>
                <w:color w:val="000000"/>
                <w:sz w:val="22"/>
                <w:szCs w:val="22"/>
                <w:u w:val="none"/>
              </w:rPr>
            </w:pPr>
            <w:r>
              <w:rPr>
                <w:rFonts w:hint="eastAsia" w:ascii="仿宋_GB2312" w:hAnsi="宋体" w:eastAsia="仿宋_GB2312" w:cs="仿宋_GB2312"/>
                <w:i w:val="0"/>
                <w:color w:val="000000"/>
                <w:kern w:val="0"/>
                <w:sz w:val="22"/>
                <w:szCs w:val="22"/>
                <w:u w:val="none"/>
                <w:lang w:val="en-US" w:eastAsia="zh-CN" w:bidi="ar"/>
              </w:rPr>
              <w:t>1</w:t>
            </w:r>
          </w:p>
        </w:tc>
        <w:tc>
          <w:tcPr>
            <w:tcW w:w="1491"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i w:val="0"/>
                <w:color w:val="000000"/>
                <w:sz w:val="22"/>
                <w:szCs w:val="22"/>
                <w:u w:val="none"/>
              </w:rPr>
            </w:pPr>
            <w:r>
              <w:rPr>
                <w:rFonts w:hint="eastAsia" w:ascii="仿宋_GB2312" w:hAnsi="宋体" w:eastAsia="仿宋_GB2312" w:cs="仿宋_GB2312"/>
                <w:i w:val="0"/>
                <w:color w:val="000000"/>
                <w:kern w:val="0"/>
                <w:sz w:val="22"/>
                <w:szCs w:val="22"/>
                <w:u w:val="none"/>
                <w:lang w:val="en-US" w:eastAsia="zh-CN" w:bidi="ar"/>
              </w:rPr>
              <w:t>商务经济学、工业经济、投资经济、产业经济学等经济类相关专业，硕士研究生及以上学历</w:t>
            </w:r>
          </w:p>
        </w:tc>
        <w:tc>
          <w:tcPr>
            <w:tcW w:w="23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i w:val="0"/>
                <w:color w:val="000000"/>
                <w:sz w:val="22"/>
                <w:szCs w:val="22"/>
                <w:u w:val="none"/>
              </w:rPr>
            </w:pPr>
            <w:r>
              <w:rPr>
                <w:rFonts w:hint="eastAsia" w:ascii="仿宋_GB2312" w:hAnsi="宋体" w:eastAsia="仿宋_GB2312" w:cs="仿宋_GB2312"/>
                <w:i w:val="0"/>
                <w:color w:val="000000"/>
                <w:kern w:val="0"/>
                <w:sz w:val="22"/>
                <w:szCs w:val="22"/>
                <w:u w:val="none"/>
                <w:lang w:val="en-US" w:eastAsia="zh-CN" w:bidi="ar"/>
              </w:rPr>
              <w:t>具有5年以上园区招商、投资管理、产业培育、项目策划等实际经验，有重大产业项目招商运营成功案例；具有一定的谈判技巧、领导艺术和良好团队精神，有较好沟通协调、组织与开拓创新能力，且有2年担任部门领导或者重大项目负责人经历</w:t>
            </w:r>
          </w:p>
        </w:tc>
        <w:tc>
          <w:tcPr>
            <w:tcW w:w="59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i w:val="0"/>
                <w:color w:val="000000"/>
                <w:sz w:val="22"/>
                <w:szCs w:val="22"/>
                <w:u w:val="none"/>
              </w:rPr>
            </w:pPr>
            <w:r>
              <w:rPr>
                <w:rFonts w:hint="eastAsia" w:ascii="仿宋_GB2312" w:hAnsi="宋体" w:eastAsia="仿宋_GB2312" w:cs="仿宋_GB2312"/>
                <w:i w:val="0"/>
                <w:color w:val="000000"/>
                <w:kern w:val="0"/>
                <w:sz w:val="22"/>
                <w:szCs w:val="22"/>
                <w:u w:val="none"/>
                <w:lang w:val="en-US" w:eastAsia="zh-CN" w:bidi="ar"/>
              </w:rPr>
              <w:t xml:space="preserve">试用期满考核合格后享受以下待遇：               </w:t>
            </w:r>
            <w:r>
              <w:rPr>
                <w:rFonts w:hint="eastAsia" w:ascii="仿宋_GB2312" w:hAnsi="宋体" w:eastAsia="仿宋_GB2312" w:cs="仿宋_GB2312"/>
                <w:i w:val="0"/>
                <w:color w:val="000000"/>
                <w:kern w:val="0"/>
                <w:sz w:val="22"/>
                <w:szCs w:val="22"/>
                <w:u w:val="none"/>
                <w:lang w:val="en-US" w:eastAsia="zh-CN" w:bidi="ar"/>
              </w:rPr>
              <w:br w:type="textWrapping"/>
            </w:r>
            <w:r>
              <w:rPr>
                <w:rFonts w:hint="eastAsia" w:ascii="仿宋_GB2312" w:hAnsi="宋体" w:eastAsia="仿宋_GB2312" w:cs="仿宋_GB2312"/>
                <w:i w:val="0"/>
                <w:color w:val="000000"/>
                <w:kern w:val="0"/>
                <w:sz w:val="22"/>
                <w:szCs w:val="22"/>
                <w:u w:val="none"/>
                <w:lang w:val="en-US" w:eastAsia="zh-CN" w:bidi="ar"/>
              </w:rPr>
              <w:t>1.实行年薪制，年薪30万元（税后）。</w:t>
            </w:r>
            <w:r>
              <w:rPr>
                <w:rFonts w:hint="eastAsia" w:ascii="仿宋_GB2312" w:hAnsi="宋体" w:eastAsia="仿宋_GB2312" w:cs="仿宋_GB2312"/>
                <w:i w:val="0"/>
                <w:color w:val="000000"/>
                <w:kern w:val="0"/>
                <w:sz w:val="22"/>
                <w:szCs w:val="22"/>
                <w:u w:val="none"/>
                <w:lang w:val="en-US" w:eastAsia="zh-CN" w:bidi="ar"/>
              </w:rPr>
              <w:br w:type="textWrapping"/>
            </w:r>
            <w:r>
              <w:rPr>
                <w:rFonts w:hint="eastAsia" w:ascii="仿宋_GB2312" w:hAnsi="宋体" w:eastAsia="仿宋_GB2312" w:cs="仿宋_GB2312"/>
                <w:i w:val="0"/>
                <w:color w:val="000000"/>
                <w:kern w:val="0"/>
                <w:sz w:val="22"/>
                <w:szCs w:val="22"/>
                <w:u w:val="none"/>
                <w:lang w:val="en-US" w:eastAsia="zh-CN" w:bidi="ar"/>
              </w:rPr>
              <w:t>2.享受白潭湖片区提供的人才公寓一套，拎包入住方式周转居住；签订工作合同满3年以上的，在市区购买商品房的分别给予10万元、5万元的一次性购房补贴。</w:t>
            </w:r>
            <w:r>
              <w:rPr>
                <w:rFonts w:hint="eastAsia" w:ascii="仿宋_GB2312" w:hAnsi="宋体" w:eastAsia="仿宋_GB2312" w:cs="仿宋_GB2312"/>
                <w:i w:val="0"/>
                <w:color w:val="000000"/>
                <w:kern w:val="0"/>
                <w:sz w:val="22"/>
                <w:szCs w:val="22"/>
                <w:u w:val="none"/>
                <w:lang w:val="en-US" w:eastAsia="zh-CN" w:bidi="ar"/>
              </w:rPr>
              <w:br w:type="textWrapping"/>
            </w:r>
            <w:r>
              <w:rPr>
                <w:rFonts w:hint="eastAsia" w:ascii="仿宋_GB2312" w:hAnsi="宋体" w:eastAsia="仿宋_GB2312" w:cs="仿宋_GB2312"/>
                <w:i w:val="0"/>
                <w:color w:val="000000"/>
                <w:kern w:val="0"/>
                <w:sz w:val="22"/>
                <w:szCs w:val="22"/>
                <w:u w:val="none"/>
                <w:lang w:val="en-US" w:eastAsia="zh-CN" w:bidi="ar"/>
              </w:rPr>
              <w:t>3.享受医疗绿色通道、进修研学以及义务教育阶段子女优先安排在优质公办学校就读等优惠政策。</w:t>
            </w:r>
          </w:p>
        </w:tc>
        <w:tc>
          <w:tcPr>
            <w:tcW w:w="18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i w:val="0"/>
                <w:color w:val="000000"/>
                <w:sz w:val="22"/>
                <w:szCs w:val="22"/>
                <w:u w:val="none"/>
              </w:rPr>
            </w:pPr>
            <w:r>
              <w:rPr>
                <w:rFonts w:hint="eastAsia" w:ascii="仿宋_GB2312" w:hAnsi="宋体" w:eastAsia="仿宋_GB2312" w:cs="仿宋_GB2312"/>
                <w:i w:val="0"/>
                <w:color w:val="000000"/>
                <w:kern w:val="0"/>
                <w:sz w:val="22"/>
                <w:szCs w:val="22"/>
                <w:u w:val="none"/>
                <w:lang w:val="en-US" w:eastAsia="zh-CN" w:bidi="ar"/>
              </w:rPr>
              <w:t>对园区招商、产业运营有较为深刻的了解和理解，对临空产业现状和发展趋势有较为深刻的认识，具有一定的战略眼光、理论水平</w:t>
            </w:r>
          </w:p>
        </w:tc>
      </w:tr>
      <w:tr>
        <w:tblPrEx>
          <w:tblCellMar>
            <w:top w:w="0" w:type="dxa"/>
            <w:left w:w="0" w:type="dxa"/>
            <w:bottom w:w="0" w:type="dxa"/>
            <w:right w:w="0" w:type="dxa"/>
          </w:tblCellMar>
        </w:tblPrEx>
        <w:trPr>
          <w:trHeight w:val="1860" w:hRule="atLeast"/>
          <w:jc w:val="center"/>
        </w:trPr>
        <w:tc>
          <w:tcPr>
            <w:tcW w:w="3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仿宋_GB2312" w:hAnsi="宋体" w:eastAsia="仿宋_GB2312" w:cs="仿宋_GB2312"/>
                <w:i w:val="0"/>
                <w:color w:val="000000"/>
                <w:sz w:val="22"/>
                <w:szCs w:val="22"/>
                <w:u w:val="none"/>
              </w:rPr>
            </w:pPr>
            <w:r>
              <w:rPr>
                <w:rFonts w:hint="eastAsia" w:ascii="仿宋_GB2312" w:hAnsi="宋体" w:eastAsia="仿宋_GB2312" w:cs="仿宋_GB2312"/>
                <w:i w:val="0"/>
                <w:color w:val="000000"/>
                <w:kern w:val="0"/>
                <w:sz w:val="22"/>
                <w:szCs w:val="22"/>
                <w:u w:val="none"/>
                <w:lang w:val="en-US" w:eastAsia="zh-CN" w:bidi="ar"/>
              </w:rPr>
              <w:t>2</w:t>
            </w:r>
          </w:p>
        </w:tc>
        <w:tc>
          <w:tcPr>
            <w:tcW w:w="8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仿宋_GB2312" w:hAnsi="宋体" w:eastAsia="仿宋_GB2312" w:cs="仿宋_GB2312"/>
                <w:i w:val="0"/>
                <w:color w:val="000000"/>
                <w:sz w:val="22"/>
                <w:szCs w:val="22"/>
                <w:u w:val="none"/>
              </w:rPr>
            </w:pPr>
            <w:r>
              <w:rPr>
                <w:rFonts w:hint="eastAsia" w:ascii="仿宋_GB2312" w:hAnsi="宋体" w:eastAsia="仿宋_GB2312" w:cs="仿宋_GB2312"/>
                <w:i w:val="0"/>
                <w:color w:val="000000"/>
                <w:kern w:val="0"/>
                <w:sz w:val="22"/>
                <w:szCs w:val="22"/>
                <w:u w:val="none"/>
                <w:lang w:val="en-US" w:eastAsia="zh-CN" w:bidi="ar"/>
              </w:rPr>
              <w:t>黄冈高新技术产业开发区黄冈产业园管理委员会</w:t>
            </w:r>
          </w:p>
        </w:tc>
        <w:tc>
          <w:tcPr>
            <w:tcW w:w="11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仿宋_GB2312" w:hAnsi="宋体" w:eastAsia="仿宋_GB2312" w:cs="仿宋_GB2312"/>
                <w:i w:val="0"/>
                <w:color w:val="000000"/>
                <w:sz w:val="22"/>
                <w:szCs w:val="22"/>
                <w:u w:val="none"/>
              </w:rPr>
            </w:pPr>
            <w:r>
              <w:rPr>
                <w:rFonts w:hint="eastAsia" w:ascii="仿宋_GB2312" w:hAnsi="宋体" w:eastAsia="仿宋_GB2312" w:cs="仿宋_GB2312"/>
                <w:i w:val="0"/>
                <w:color w:val="000000"/>
                <w:kern w:val="0"/>
                <w:sz w:val="22"/>
                <w:szCs w:val="22"/>
                <w:u w:val="none"/>
                <w:lang w:val="en-US" w:eastAsia="zh-CN" w:bidi="ar"/>
              </w:rPr>
              <w:t>园区财政局投融资岗</w:t>
            </w:r>
          </w:p>
        </w:tc>
        <w:tc>
          <w:tcPr>
            <w:tcW w:w="6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仿宋_GB2312" w:hAnsi="宋体" w:eastAsia="仿宋_GB2312" w:cs="仿宋_GB2312"/>
                <w:i w:val="0"/>
                <w:color w:val="000000"/>
                <w:sz w:val="22"/>
                <w:szCs w:val="22"/>
                <w:u w:val="none"/>
              </w:rPr>
            </w:pPr>
            <w:r>
              <w:rPr>
                <w:rFonts w:hint="eastAsia" w:ascii="仿宋_GB2312" w:hAnsi="宋体" w:eastAsia="仿宋_GB2312" w:cs="仿宋_GB2312"/>
                <w:i w:val="0"/>
                <w:color w:val="000000"/>
                <w:kern w:val="0"/>
                <w:sz w:val="22"/>
                <w:szCs w:val="22"/>
                <w:u w:val="none"/>
                <w:lang w:val="en-US" w:eastAsia="zh-CN" w:bidi="ar"/>
              </w:rPr>
              <w:t>1</w:t>
            </w:r>
          </w:p>
        </w:tc>
        <w:tc>
          <w:tcPr>
            <w:tcW w:w="1491"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i w:val="0"/>
                <w:color w:val="000000"/>
                <w:kern w:val="0"/>
                <w:sz w:val="22"/>
                <w:szCs w:val="22"/>
                <w:u w:val="none"/>
                <w:lang w:val="en-US" w:eastAsia="zh-CN" w:bidi="ar"/>
              </w:rPr>
            </w:pPr>
            <w:r>
              <w:rPr>
                <w:rFonts w:hint="eastAsia" w:ascii="仿宋_GB2312" w:hAnsi="宋体" w:eastAsia="仿宋_GB2312" w:cs="仿宋_GB2312"/>
                <w:i w:val="0"/>
                <w:color w:val="000000"/>
                <w:kern w:val="0"/>
                <w:sz w:val="22"/>
                <w:szCs w:val="22"/>
                <w:u w:val="none"/>
                <w:lang w:val="en-US" w:eastAsia="zh-CN" w:bidi="ar"/>
              </w:rPr>
              <w:t>应用经济学类专业，硕士研究生及以上学历</w:t>
            </w:r>
          </w:p>
        </w:tc>
        <w:tc>
          <w:tcPr>
            <w:tcW w:w="23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i w:val="0"/>
                <w:color w:val="000000"/>
                <w:sz w:val="22"/>
                <w:szCs w:val="22"/>
                <w:u w:val="none"/>
              </w:rPr>
            </w:pPr>
            <w:r>
              <w:rPr>
                <w:rFonts w:hint="eastAsia" w:ascii="仿宋_GB2312" w:hAnsi="宋体" w:eastAsia="仿宋_GB2312" w:cs="仿宋_GB2312"/>
                <w:i w:val="0"/>
                <w:color w:val="000000"/>
                <w:kern w:val="0"/>
                <w:sz w:val="22"/>
                <w:szCs w:val="22"/>
                <w:u w:val="none"/>
                <w:lang w:val="en-US" w:eastAsia="zh-CN" w:bidi="ar"/>
              </w:rPr>
              <w:t>具有5年以上企业（园区）融资管理经历或5年以上融资工作经验、具有相应的专业任职资格</w:t>
            </w:r>
          </w:p>
        </w:tc>
        <w:tc>
          <w:tcPr>
            <w:tcW w:w="59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i w:val="0"/>
                <w:color w:val="000000"/>
                <w:sz w:val="22"/>
                <w:szCs w:val="22"/>
                <w:u w:val="none"/>
              </w:rPr>
            </w:pPr>
            <w:r>
              <w:rPr>
                <w:rFonts w:hint="eastAsia" w:ascii="仿宋_GB2312" w:hAnsi="宋体" w:eastAsia="仿宋_GB2312" w:cs="仿宋_GB2312"/>
                <w:i w:val="0"/>
                <w:color w:val="000000"/>
                <w:kern w:val="0"/>
                <w:sz w:val="22"/>
                <w:szCs w:val="22"/>
                <w:u w:val="none"/>
                <w:lang w:val="en-US" w:eastAsia="zh-CN" w:bidi="ar"/>
              </w:rPr>
              <w:t xml:space="preserve">  试用期满考核合格后享受以下待遇：</w:t>
            </w:r>
            <w:r>
              <w:rPr>
                <w:rFonts w:hint="eastAsia" w:ascii="仿宋_GB2312" w:hAnsi="宋体" w:eastAsia="仿宋_GB2312" w:cs="仿宋_GB2312"/>
                <w:i w:val="0"/>
                <w:color w:val="000000"/>
                <w:kern w:val="0"/>
                <w:sz w:val="22"/>
                <w:szCs w:val="22"/>
                <w:u w:val="none"/>
                <w:lang w:val="en-US" w:eastAsia="zh-CN" w:bidi="ar"/>
              </w:rPr>
              <w:br w:type="textWrapping"/>
            </w:r>
            <w:r>
              <w:rPr>
                <w:rFonts w:hint="eastAsia" w:ascii="仿宋_GB2312" w:hAnsi="宋体" w:eastAsia="仿宋_GB2312" w:cs="仿宋_GB2312"/>
                <w:i w:val="0"/>
                <w:color w:val="000000"/>
                <w:kern w:val="0"/>
                <w:sz w:val="22"/>
                <w:szCs w:val="22"/>
                <w:u w:val="none"/>
                <w:lang w:val="en-US" w:eastAsia="zh-CN" w:bidi="ar"/>
              </w:rPr>
              <w:t xml:space="preserve">  1.实行年薪制，全日制硕士研究生年薪15万元、博士研究生18万元（税前，含国家规定的工资福利待遇、奖励性绩效等）；</w:t>
            </w:r>
            <w:r>
              <w:rPr>
                <w:rFonts w:hint="eastAsia" w:ascii="仿宋_GB2312" w:hAnsi="宋体" w:eastAsia="仿宋_GB2312" w:cs="仿宋_GB2312"/>
                <w:i w:val="0"/>
                <w:color w:val="000000"/>
                <w:kern w:val="0"/>
                <w:sz w:val="22"/>
                <w:szCs w:val="22"/>
                <w:u w:val="none"/>
                <w:lang w:val="en-US" w:eastAsia="zh-CN" w:bidi="ar"/>
              </w:rPr>
              <w:br w:type="textWrapping"/>
            </w:r>
            <w:r>
              <w:rPr>
                <w:rFonts w:hint="eastAsia" w:ascii="仿宋_GB2312" w:hAnsi="宋体" w:eastAsia="仿宋_GB2312" w:cs="仿宋_GB2312"/>
                <w:i w:val="0"/>
                <w:color w:val="000000"/>
                <w:kern w:val="0"/>
                <w:sz w:val="22"/>
                <w:szCs w:val="22"/>
                <w:u w:val="none"/>
                <w:lang w:val="en-US" w:eastAsia="zh-CN" w:bidi="ar"/>
              </w:rPr>
              <w:t xml:space="preserve">  2.比照（黄政发〔2017〕7号）文件规定，对园区引进的全日制博士研究生、硕士研究生，签订工作合同满3年以上的，在市区购买商品房的，分别给予10万元、5万元的一次性购房补贴。如在黄冈城区无住房，园区提供人才公寓。</w:t>
            </w:r>
            <w:r>
              <w:rPr>
                <w:rFonts w:hint="eastAsia" w:ascii="仿宋_GB2312" w:hAnsi="宋体" w:eastAsia="仿宋_GB2312" w:cs="仿宋_GB2312"/>
                <w:i w:val="0"/>
                <w:color w:val="000000"/>
                <w:kern w:val="0"/>
                <w:sz w:val="22"/>
                <w:szCs w:val="22"/>
                <w:u w:val="none"/>
                <w:lang w:val="en-US" w:eastAsia="zh-CN" w:bidi="ar"/>
              </w:rPr>
              <w:br w:type="textWrapping"/>
            </w:r>
            <w:r>
              <w:rPr>
                <w:rFonts w:hint="eastAsia" w:ascii="仿宋_GB2312" w:hAnsi="宋体" w:eastAsia="仿宋_GB2312" w:cs="仿宋_GB2312"/>
                <w:i w:val="0"/>
                <w:color w:val="000000"/>
                <w:kern w:val="0"/>
                <w:sz w:val="22"/>
                <w:szCs w:val="22"/>
                <w:u w:val="none"/>
                <w:lang w:val="en-US" w:eastAsia="zh-CN" w:bidi="ar"/>
              </w:rPr>
              <w:t xml:space="preserve">  3.根据（黄发〔2017〕13号）文件规定，在我市就业的全日制博士、硕士研究生，连续5年分别给予每人每年5万元、1万元生活津贴。</w:t>
            </w:r>
            <w:r>
              <w:rPr>
                <w:rFonts w:hint="eastAsia" w:ascii="仿宋_GB2312" w:hAnsi="宋体" w:eastAsia="仿宋_GB2312" w:cs="仿宋_GB2312"/>
                <w:i w:val="0"/>
                <w:color w:val="000000"/>
                <w:kern w:val="0"/>
                <w:sz w:val="22"/>
                <w:szCs w:val="22"/>
                <w:u w:val="none"/>
                <w:lang w:val="en-US" w:eastAsia="zh-CN" w:bidi="ar"/>
              </w:rPr>
              <w:br w:type="textWrapping"/>
            </w:r>
            <w:r>
              <w:rPr>
                <w:rFonts w:hint="eastAsia" w:ascii="仿宋_GB2312" w:hAnsi="宋体" w:eastAsia="仿宋_GB2312" w:cs="仿宋_GB2312"/>
                <w:i w:val="0"/>
                <w:color w:val="000000"/>
                <w:kern w:val="0"/>
                <w:sz w:val="22"/>
                <w:szCs w:val="22"/>
                <w:u w:val="none"/>
                <w:lang w:val="en-US" w:eastAsia="zh-CN" w:bidi="ar"/>
              </w:rPr>
              <w:t xml:space="preserve">  4.按照国家相关规定扣除、缴纳“五险一金”。 </w:t>
            </w:r>
            <w:r>
              <w:rPr>
                <w:rFonts w:hint="eastAsia" w:ascii="仿宋_GB2312" w:hAnsi="宋体" w:eastAsia="仿宋_GB2312" w:cs="仿宋_GB2312"/>
                <w:i w:val="0"/>
                <w:color w:val="000000"/>
                <w:kern w:val="0"/>
                <w:sz w:val="22"/>
                <w:szCs w:val="22"/>
                <w:u w:val="none"/>
                <w:lang w:val="en-US" w:eastAsia="zh-CN" w:bidi="ar"/>
              </w:rPr>
              <w:br w:type="textWrapping"/>
            </w:r>
            <w:r>
              <w:rPr>
                <w:rFonts w:hint="eastAsia" w:ascii="仿宋_GB2312" w:hAnsi="宋体" w:eastAsia="仿宋_GB2312" w:cs="仿宋_GB2312"/>
                <w:i w:val="0"/>
                <w:color w:val="000000"/>
                <w:kern w:val="0"/>
                <w:sz w:val="22"/>
                <w:szCs w:val="22"/>
                <w:u w:val="none"/>
                <w:lang w:val="en-US" w:eastAsia="zh-CN" w:bidi="ar"/>
              </w:rPr>
              <w:t xml:space="preserve">  5.引进的高层次人才在我市工作满1年的，享受我市专家疗养、体检和外出研修等相关待遇。</w:t>
            </w:r>
          </w:p>
        </w:tc>
        <w:tc>
          <w:tcPr>
            <w:tcW w:w="18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i w:val="0"/>
                <w:color w:val="000000"/>
                <w:sz w:val="22"/>
                <w:szCs w:val="22"/>
                <w:u w:val="none"/>
              </w:rPr>
            </w:pPr>
            <w:r>
              <w:rPr>
                <w:rFonts w:hint="eastAsia" w:ascii="仿宋_GB2312" w:hAnsi="宋体" w:eastAsia="仿宋_GB2312" w:cs="仿宋_GB2312"/>
                <w:i w:val="0"/>
                <w:color w:val="000000"/>
                <w:kern w:val="0"/>
                <w:sz w:val="22"/>
                <w:szCs w:val="22"/>
                <w:u w:val="none"/>
                <w:lang w:val="en-US" w:eastAsia="zh-CN" w:bidi="ar"/>
              </w:rPr>
              <w:t>有园区工作经验者优先</w:t>
            </w:r>
          </w:p>
        </w:tc>
      </w:tr>
      <w:tr>
        <w:tblPrEx>
          <w:tblCellMar>
            <w:top w:w="0" w:type="dxa"/>
            <w:left w:w="0" w:type="dxa"/>
            <w:bottom w:w="0" w:type="dxa"/>
            <w:right w:w="0" w:type="dxa"/>
          </w:tblCellMar>
        </w:tblPrEx>
        <w:trPr>
          <w:trHeight w:val="1975" w:hRule="atLeast"/>
          <w:jc w:val="center"/>
        </w:trPr>
        <w:tc>
          <w:tcPr>
            <w:tcW w:w="3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仿宋_GB2312" w:hAnsi="宋体" w:eastAsia="仿宋_GB2312" w:cs="仿宋_GB2312"/>
                <w:i w:val="0"/>
                <w:color w:val="000000"/>
                <w:sz w:val="22"/>
                <w:szCs w:val="22"/>
                <w:u w:val="none"/>
              </w:rPr>
            </w:pPr>
            <w:r>
              <w:rPr>
                <w:rFonts w:hint="eastAsia" w:ascii="仿宋_GB2312" w:hAnsi="宋体" w:eastAsia="仿宋_GB2312" w:cs="仿宋_GB2312"/>
                <w:i w:val="0"/>
                <w:color w:val="000000"/>
                <w:kern w:val="0"/>
                <w:sz w:val="22"/>
                <w:szCs w:val="22"/>
                <w:u w:val="none"/>
                <w:lang w:val="en-US" w:eastAsia="zh-CN" w:bidi="ar"/>
              </w:rPr>
              <w:t>3</w:t>
            </w:r>
          </w:p>
        </w:tc>
        <w:tc>
          <w:tcPr>
            <w:tcW w:w="8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仿宋_GB2312" w:hAnsi="宋体" w:eastAsia="仿宋_GB2312" w:cs="仿宋_GB2312"/>
                <w:i w:val="0"/>
                <w:color w:val="000000"/>
                <w:sz w:val="22"/>
                <w:szCs w:val="22"/>
                <w:u w:val="none"/>
              </w:rPr>
            </w:pPr>
            <w:r>
              <w:rPr>
                <w:rFonts w:hint="eastAsia" w:ascii="仿宋_GB2312" w:hAnsi="宋体" w:eastAsia="仿宋_GB2312" w:cs="仿宋_GB2312"/>
                <w:i w:val="0"/>
                <w:color w:val="000000"/>
                <w:kern w:val="0"/>
                <w:sz w:val="22"/>
                <w:szCs w:val="22"/>
                <w:u w:val="none"/>
                <w:lang w:val="en-US" w:eastAsia="zh-CN" w:bidi="ar"/>
              </w:rPr>
              <w:t>湖北齐安国有资本投资运营集团有限公司</w:t>
            </w:r>
          </w:p>
        </w:tc>
        <w:tc>
          <w:tcPr>
            <w:tcW w:w="11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仿宋_GB2312" w:hAnsi="宋体" w:eastAsia="仿宋_GB2312" w:cs="仿宋_GB2312"/>
                <w:i w:val="0"/>
                <w:color w:val="000000"/>
                <w:sz w:val="22"/>
                <w:szCs w:val="22"/>
                <w:u w:val="none"/>
              </w:rPr>
            </w:pPr>
            <w:r>
              <w:rPr>
                <w:rFonts w:hint="eastAsia" w:ascii="仿宋_GB2312" w:hAnsi="宋体" w:eastAsia="仿宋_GB2312" w:cs="仿宋_GB2312"/>
                <w:i w:val="0"/>
                <w:color w:val="000000"/>
                <w:kern w:val="0"/>
                <w:sz w:val="22"/>
                <w:szCs w:val="22"/>
                <w:u w:val="none"/>
                <w:lang w:val="en-US" w:eastAsia="zh-CN" w:bidi="ar"/>
              </w:rPr>
              <w:t>融资管理高级经理</w:t>
            </w:r>
          </w:p>
        </w:tc>
        <w:tc>
          <w:tcPr>
            <w:tcW w:w="6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仿宋_GB2312" w:hAnsi="宋体" w:eastAsia="仿宋_GB2312" w:cs="仿宋_GB2312"/>
                <w:i w:val="0"/>
                <w:color w:val="000000"/>
                <w:sz w:val="22"/>
                <w:szCs w:val="22"/>
                <w:u w:val="none"/>
              </w:rPr>
            </w:pPr>
            <w:r>
              <w:rPr>
                <w:rFonts w:hint="eastAsia" w:ascii="仿宋_GB2312" w:hAnsi="宋体" w:eastAsia="仿宋_GB2312" w:cs="仿宋_GB2312"/>
                <w:i w:val="0"/>
                <w:color w:val="000000"/>
                <w:kern w:val="0"/>
                <w:sz w:val="22"/>
                <w:szCs w:val="22"/>
                <w:u w:val="none"/>
                <w:lang w:val="en-US" w:eastAsia="zh-CN" w:bidi="ar"/>
              </w:rPr>
              <w:t>1</w:t>
            </w:r>
          </w:p>
        </w:tc>
        <w:tc>
          <w:tcPr>
            <w:tcW w:w="14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i w:val="0"/>
                <w:color w:val="000000"/>
                <w:sz w:val="22"/>
                <w:szCs w:val="22"/>
                <w:u w:val="none"/>
              </w:rPr>
            </w:pPr>
            <w:r>
              <w:rPr>
                <w:rFonts w:hint="eastAsia" w:ascii="仿宋_GB2312" w:hAnsi="宋体" w:eastAsia="仿宋_GB2312" w:cs="仿宋_GB2312"/>
                <w:i w:val="0"/>
                <w:color w:val="000000"/>
                <w:kern w:val="0"/>
                <w:sz w:val="22"/>
                <w:szCs w:val="22"/>
                <w:u w:val="none"/>
                <w:lang w:val="en-US" w:eastAsia="zh-CN" w:bidi="ar"/>
              </w:rPr>
              <w:t>应用经济学类专业，硕士研究生及以上</w:t>
            </w:r>
          </w:p>
        </w:tc>
        <w:tc>
          <w:tcPr>
            <w:tcW w:w="23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i w:val="0"/>
                <w:color w:val="000000"/>
                <w:sz w:val="22"/>
                <w:szCs w:val="22"/>
                <w:u w:val="none"/>
              </w:rPr>
            </w:pPr>
            <w:r>
              <w:rPr>
                <w:rFonts w:hint="eastAsia" w:ascii="仿宋_GB2312" w:hAnsi="宋体" w:eastAsia="仿宋_GB2312" w:cs="仿宋_GB2312"/>
                <w:i w:val="0"/>
                <w:color w:val="000000"/>
                <w:kern w:val="0"/>
                <w:sz w:val="22"/>
                <w:szCs w:val="22"/>
                <w:u w:val="none"/>
                <w:lang w:val="en-US" w:eastAsia="zh-CN" w:bidi="ar"/>
              </w:rPr>
              <w:t>具有5年以上企业融资管理经历或5年以上融资工作经验、具有相关专业高级职称、年龄在45岁以下、特别优秀者可适当放宽年龄要求</w:t>
            </w:r>
          </w:p>
        </w:tc>
        <w:tc>
          <w:tcPr>
            <w:tcW w:w="59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仿宋_GB2312" w:hAnsi="宋体" w:eastAsia="仿宋_GB2312" w:cs="仿宋_GB2312"/>
                <w:i w:val="0"/>
                <w:color w:val="000000"/>
                <w:sz w:val="22"/>
                <w:szCs w:val="22"/>
                <w:u w:val="none"/>
              </w:rPr>
            </w:pPr>
            <w:r>
              <w:rPr>
                <w:rFonts w:hint="eastAsia" w:ascii="仿宋_GB2312" w:hAnsi="宋体" w:eastAsia="仿宋_GB2312" w:cs="仿宋_GB2312"/>
                <w:i w:val="0"/>
                <w:color w:val="000000"/>
                <w:kern w:val="0"/>
                <w:sz w:val="22"/>
                <w:szCs w:val="22"/>
                <w:u w:val="none"/>
                <w:lang w:val="en-US" w:eastAsia="zh-CN" w:bidi="ar"/>
              </w:rPr>
              <w:t>试用期满考核合格后享受以下待遇：</w:t>
            </w:r>
            <w:r>
              <w:rPr>
                <w:rFonts w:hint="eastAsia" w:ascii="仿宋_GB2312" w:hAnsi="宋体" w:eastAsia="仿宋_GB2312" w:cs="仿宋_GB2312"/>
                <w:i w:val="0"/>
                <w:color w:val="000000"/>
                <w:kern w:val="0"/>
                <w:sz w:val="22"/>
                <w:szCs w:val="22"/>
                <w:u w:val="none"/>
                <w:lang w:val="en-US" w:eastAsia="zh-CN" w:bidi="ar"/>
              </w:rPr>
              <w:br w:type="textWrapping"/>
            </w:r>
            <w:r>
              <w:rPr>
                <w:rFonts w:hint="eastAsia" w:ascii="仿宋_GB2312" w:hAnsi="宋体" w:eastAsia="仿宋_GB2312" w:cs="仿宋_GB2312"/>
                <w:i w:val="0"/>
                <w:color w:val="000000"/>
                <w:kern w:val="0"/>
                <w:sz w:val="22"/>
                <w:szCs w:val="22"/>
                <w:u w:val="none"/>
                <w:lang w:val="en-US" w:eastAsia="zh-CN" w:bidi="ar"/>
              </w:rPr>
              <w:t>1.实行年薪制，年薪30万元（底薪15万+绩效）；</w:t>
            </w:r>
            <w:r>
              <w:rPr>
                <w:rFonts w:hint="eastAsia" w:ascii="仿宋_GB2312" w:hAnsi="宋体" w:eastAsia="仿宋_GB2312" w:cs="仿宋_GB2312"/>
                <w:i w:val="0"/>
                <w:color w:val="000000"/>
                <w:kern w:val="0"/>
                <w:sz w:val="22"/>
                <w:szCs w:val="22"/>
                <w:u w:val="none"/>
                <w:lang w:val="en-US" w:eastAsia="zh-CN" w:bidi="ar"/>
              </w:rPr>
              <w:br w:type="textWrapping"/>
            </w:r>
            <w:r>
              <w:rPr>
                <w:rFonts w:hint="eastAsia" w:ascii="仿宋_GB2312" w:hAnsi="宋体" w:eastAsia="仿宋_GB2312" w:cs="仿宋_GB2312"/>
                <w:i w:val="0"/>
                <w:color w:val="000000"/>
                <w:kern w:val="0"/>
                <w:sz w:val="22"/>
                <w:szCs w:val="22"/>
                <w:u w:val="none"/>
                <w:lang w:val="en-US" w:eastAsia="zh-CN" w:bidi="ar"/>
              </w:rPr>
              <w:t>2.按照黄冈市属企业相关规定，按月发放交通补贴、通讯补贴及相关补助；</w:t>
            </w:r>
            <w:r>
              <w:rPr>
                <w:rFonts w:hint="eastAsia" w:ascii="仿宋_GB2312" w:hAnsi="宋体" w:eastAsia="仿宋_GB2312" w:cs="仿宋_GB2312"/>
                <w:i w:val="0"/>
                <w:color w:val="000000"/>
                <w:kern w:val="0"/>
                <w:sz w:val="22"/>
                <w:szCs w:val="22"/>
                <w:u w:val="none"/>
                <w:lang w:val="en-US" w:eastAsia="zh-CN" w:bidi="ar"/>
              </w:rPr>
              <w:br w:type="textWrapping"/>
            </w:r>
            <w:r>
              <w:rPr>
                <w:rFonts w:hint="eastAsia" w:ascii="仿宋_GB2312" w:hAnsi="宋体" w:eastAsia="仿宋_GB2312" w:cs="仿宋_GB2312"/>
                <w:i w:val="0"/>
                <w:color w:val="000000"/>
                <w:kern w:val="0"/>
                <w:sz w:val="22"/>
                <w:szCs w:val="22"/>
                <w:u w:val="none"/>
                <w:lang w:val="en-US" w:eastAsia="zh-CN" w:bidi="ar"/>
              </w:rPr>
              <w:t>3.提供良好的办公场所；</w:t>
            </w:r>
            <w:r>
              <w:rPr>
                <w:rFonts w:hint="eastAsia" w:ascii="仿宋_GB2312" w:hAnsi="宋体" w:eastAsia="仿宋_GB2312" w:cs="仿宋_GB2312"/>
                <w:i w:val="0"/>
                <w:color w:val="000000"/>
                <w:kern w:val="0"/>
                <w:sz w:val="22"/>
                <w:szCs w:val="22"/>
                <w:u w:val="none"/>
                <w:lang w:val="en-US" w:eastAsia="zh-CN" w:bidi="ar"/>
              </w:rPr>
              <w:br w:type="textWrapping"/>
            </w:r>
            <w:r>
              <w:rPr>
                <w:rFonts w:hint="eastAsia" w:ascii="仿宋_GB2312" w:hAnsi="宋体" w:eastAsia="仿宋_GB2312" w:cs="仿宋_GB2312"/>
                <w:i w:val="0"/>
                <w:color w:val="000000"/>
                <w:kern w:val="0"/>
                <w:sz w:val="22"/>
                <w:szCs w:val="22"/>
                <w:u w:val="none"/>
                <w:lang w:val="en-US" w:eastAsia="zh-CN" w:bidi="ar"/>
              </w:rPr>
              <w:t>4.按照国家相关规定扣除、缴纳“五险一金”；</w:t>
            </w:r>
            <w:r>
              <w:rPr>
                <w:rFonts w:hint="eastAsia" w:ascii="仿宋_GB2312" w:hAnsi="宋体" w:eastAsia="仿宋_GB2312" w:cs="仿宋_GB2312"/>
                <w:i w:val="0"/>
                <w:color w:val="000000"/>
                <w:kern w:val="0"/>
                <w:sz w:val="22"/>
                <w:szCs w:val="22"/>
                <w:u w:val="none"/>
                <w:lang w:val="en-US" w:eastAsia="zh-CN" w:bidi="ar"/>
              </w:rPr>
              <w:br w:type="textWrapping"/>
            </w:r>
            <w:r>
              <w:rPr>
                <w:rFonts w:hint="eastAsia" w:ascii="仿宋_GB2312" w:hAnsi="宋体" w:eastAsia="仿宋_GB2312" w:cs="仿宋_GB2312"/>
                <w:i w:val="0"/>
                <w:color w:val="000000"/>
                <w:kern w:val="0"/>
                <w:sz w:val="22"/>
                <w:szCs w:val="22"/>
                <w:u w:val="none"/>
                <w:lang w:val="en-US" w:eastAsia="zh-CN" w:bidi="ar"/>
              </w:rPr>
              <w:t>5.按照国家规定节假日休假；</w:t>
            </w:r>
            <w:r>
              <w:rPr>
                <w:rFonts w:hint="eastAsia" w:ascii="仿宋_GB2312" w:hAnsi="宋体" w:eastAsia="仿宋_GB2312" w:cs="仿宋_GB2312"/>
                <w:i w:val="0"/>
                <w:color w:val="000000"/>
                <w:kern w:val="0"/>
                <w:sz w:val="22"/>
                <w:szCs w:val="22"/>
                <w:u w:val="none"/>
                <w:lang w:val="en-US" w:eastAsia="zh-CN" w:bidi="ar"/>
              </w:rPr>
              <w:br w:type="textWrapping"/>
            </w:r>
            <w:r>
              <w:rPr>
                <w:rFonts w:hint="eastAsia" w:ascii="仿宋_GB2312" w:hAnsi="宋体" w:eastAsia="仿宋_GB2312" w:cs="仿宋_GB2312"/>
                <w:i w:val="0"/>
                <w:color w:val="000000"/>
                <w:kern w:val="0"/>
                <w:sz w:val="22"/>
                <w:szCs w:val="22"/>
                <w:u w:val="none"/>
                <w:lang w:val="en-US" w:eastAsia="zh-CN" w:bidi="ar"/>
              </w:rPr>
              <w:t>6.按照国家规定享受带薪年休假待遇。</w:t>
            </w:r>
          </w:p>
        </w:tc>
        <w:tc>
          <w:tcPr>
            <w:tcW w:w="18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60" w:lineRule="exact"/>
              <w:rPr>
                <w:rFonts w:hint="eastAsia" w:ascii="仿宋_GB2312" w:hAnsi="宋体" w:eastAsia="仿宋_GB2312" w:cs="仿宋_GB2312"/>
                <w:i w:val="0"/>
                <w:color w:val="000000"/>
                <w:sz w:val="22"/>
                <w:szCs w:val="22"/>
                <w:u w:val="none"/>
              </w:rPr>
            </w:pPr>
          </w:p>
        </w:tc>
      </w:tr>
      <w:tr>
        <w:tblPrEx>
          <w:tblCellMar>
            <w:top w:w="0" w:type="dxa"/>
            <w:left w:w="0" w:type="dxa"/>
            <w:bottom w:w="0" w:type="dxa"/>
            <w:right w:w="0" w:type="dxa"/>
          </w:tblCellMar>
        </w:tblPrEx>
        <w:trPr>
          <w:trHeight w:val="1990" w:hRule="atLeast"/>
          <w:jc w:val="center"/>
        </w:trPr>
        <w:tc>
          <w:tcPr>
            <w:tcW w:w="3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仿宋_GB2312" w:hAnsi="宋体" w:eastAsia="仿宋_GB2312" w:cs="仿宋_GB2312"/>
                <w:i w:val="0"/>
                <w:color w:val="000000"/>
                <w:sz w:val="22"/>
                <w:szCs w:val="22"/>
                <w:u w:val="none"/>
              </w:rPr>
            </w:pPr>
            <w:r>
              <w:rPr>
                <w:rFonts w:hint="eastAsia" w:ascii="仿宋_GB2312" w:hAnsi="宋体" w:eastAsia="仿宋_GB2312" w:cs="仿宋_GB2312"/>
                <w:i w:val="0"/>
                <w:color w:val="000000"/>
                <w:kern w:val="0"/>
                <w:sz w:val="22"/>
                <w:szCs w:val="22"/>
                <w:u w:val="none"/>
                <w:lang w:val="en-US" w:eastAsia="zh-CN" w:bidi="ar"/>
              </w:rPr>
              <w:t>4</w:t>
            </w:r>
          </w:p>
        </w:tc>
        <w:tc>
          <w:tcPr>
            <w:tcW w:w="8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eastAsia" w:ascii="仿宋_GB2312" w:hAnsi="宋体" w:eastAsia="仿宋_GB2312" w:cs="仿宋_GB2312"/>
                <w:i w:val="0"/>
                <w:color w:val="000000"/>
                <w:sz w:val="22"/>
                <w:szCs w:val="22"/>
                <w:u w:val="none"/>
              </w:rPr>
            </w:pPr>
          </w:p>
        </w:tc>
        <w:tc>
          <w:tcPr>
            <w:tcW w:w="11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仿宋_GB2312" w:hAnsi="宋体" w:eastAsia="仿宋_GB2312" w:cs="仿宋_GB2312"/>
                <w:i w:val="0"/>
                <w:color w:val="000000"/>
                <w:sz w:val="22"/>
                <w:szCs w:val="22"/>
                <w:u w:val="none"/>
              </w:rPr>
            </w:pPr>
            <w:r>
              <w:rPr>
                <w:rFonts w:hint="eastAsia" w:ascii="仿宋_GB2312" w:hAnsi="宋体" w:eastAsia="仿宋_GB2312" w:cs="仿宋_GB2312"/>
                <w:i w:val="0"/>
                <w:color w:val="000000"/>
                <w:kern w:val="0"/>
                <w:sz w:val="22"/>
                <w:szCs w:val="22"/>
                <w:u w:val="none"/>
                <w:lang w:val="en-US" w:eastAsia="zh-CN" w:bidi="ar"/>
              </w:rPr>
              <w:t>资本运营高级经理</w:t>
            </w:r>
          </w:p>
        </w:tc>
        <w:tc>
          <w:tcPr>
            <w:tcW w:w="6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仿宋_GB2312" w:hAnsi="宋体" w:eastAsia="仿宋_GB2312" w:cs="仿宋_GB2312"/>
                <w:i w:val="0"/>
                <w:color w:val="000000"/>
                <w:sz w:val="22"/>
                <w:szCs w:val="22"/>
                <w:u w:val="none"/>
              </w:rPr>
            </w:pPr>
            <w:r>
              <w:rPr>
                <w:rFonts w:hint="eastAsia" w:ascii="仿宋_GB2312" w:hAnsi="宋体" w:eastAsia="仿宋_GB2312" w:cs="仿宋_GB2312"/>
                <w:i w:val="0"/>
                <w:color w:val="000000"/>
                <w:kern w:val="0"/>
                <w:sz w:val="22"/>
                <w:szCs w:val="22"/>
                <w:u w:val="none"/>
                <w:lang w:val="en-US" w:eastAsia="zh-CN" w:bidi="ar"/>
              </w:rPr>
              <w:t>1</w:t>
            </w:r>
          </w:p>
        </w:tc>
        <w:tc>
          <w:tcPr>
            <w:tcW w:w="14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i w:val="0"/>
                <w:color w:val="000000"/>
                <w:sz w:val="22"/>
                <w:szCs w:val="22"/>
                <w:u w:val="none"/>
              </w:rPr>
            </w:pPr>
            <w:r>
              <w:rPr>
                <w:rFonts w:hint="eastAsia" w:ascii="仿宋_GB2312" w:hAnsi="宋体" w:eastAsia="仿宋_GB2312" w:cs="仿宋_GB2312"/>
                <w:i w:val="0"/>
                <w:color w:val="000000"/>
                <w:kern w:val="0"/>
                <w:sz w:val="22"/>
                <w:szCs w:val="22"/>
                <w:u w:val="none"/>
                <w:lang w:val="en-US" w:eastAsia="zh-CN" w:bidi="ar"/>
              </w:rPr>
              <w:t>企业管理专业，硕士研究生及以上</w:t>
            </w:r>
          </w:p>
        </w:tc>
        <w:tc>
          <w:tcPr>
            <w:tcW w:w="23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i w:val="0"/>
                <w:color w:val="000000"/>
                <w:sz w:val="22"/>
                <w:szCs w:val="22"/>
                <w:u w:val="none"/>
              </w:rPr>
            </w:pPr>
            <w:r>
              <w:rPr>
                <w:rFonts w:hint="eastAsia" w:ascii="仿宋_GB2312" w:hAnsi="宋体" w:eastAsia="仿宋_GB2312" w:cs="仿宋_GB2312"/>
                <w:i w:val="0"/>
                <w:color w:val="000000"/>
                <w:kern w:val="0"/>
                <w:sz w:val="22"/>
                <w:szCs w:val="22"/>
                <w:u w:val="none"/>
                <w:lang w:val="en-US" w:eastAsia="zh-CN" w:bidi="ar"/>
              </w:rPr>
              <w:t>具有5年以上企业资产管理、资本运作、企业管理部主要负责人经验、具有相关专业高级职称、年龄在45岁以下、特别优秀者可适当放宽年龄要求</w:t>
            </w:r>
          </w:p>
        </w:tc>
        <w:tc>
          <w:tcPr>
            <w:tcW w:w="59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仿宋_GB2312" w:hAnsi="宋体" w:eastAsia="仿宋_GB2312" w:cs="仿宋_GB2312"/>
                <w:i w:val="0"/>
                <w:color w:val="000000"/>
                <w:sz w:val="22"/>
                <w:szCs w:val="22"/>
                <w:u w:val="none"/>
              </w:rPr>
            </w:pPr>
            <w:r>
              <w:rPr>
                <w:rFonts w:hint="eastAsia" w:ascii="仿宋_GB2312" w:hAnsi="宋体" w:eastAsia="仿宋_GB2312" w:cs="仿宋_GB2312"/>
                <w:i w:val="0"/>
                <w:color w:val="000000"/>
                <w:kern w:val="0"/>
                <w:sz w:val="22"/>
                <w:szCs w:val="22"/>
                <w:u w:val="none"/>
                <w:lang w:val="en-US" w:eastAsia="zh-CN" w:bidi="ar"/>
              </w:rPr>
              <w:t>试用期满考核合格后享受以下待遇：</w:t>
            </w:r>
            <w:r>
              <w:rPr>
                <w:rFonts w:hint="eastAsia" w:ascii="仿宋_GB2312" w:hAnsi="宋体" w:eastAsia="仿宋_GB2312" w:cs="仿宋_GB2312"/>
                <w:i w:val="0"/>
                <w:color w:val="000000"/>
                <w:kern w:val="0"/>
                <w:sz w:val="22"/>
                <w:szCs w:val="22"/>
                <w:u w:val="none"/>
                <w:lang w:val="en-US" w:eastAsia="zh-CN" w:bidi="ar"/>
              </w:rPr>
              <w:br w:type="textWrapping"/>
            </w:r>
            <w:r>
              <w:rPr>
                <w:rFonts w:hint="eastAsia" w:ascii="仿宋_GB2312" w:hAnsi="宋体" w:eastAsia="仿宋_GB2312" w:cs="仿宋_GB2312"/>
                <w:i w:val="0"/>
                <w:color w:val="000000"/>
                <w:kern w:val="0"/>
                <w:sz w:val="22"/>
                <w:szCs w:val="22"/>
                <w:u w:val="none"/>
                <w:lang w:val="en-US" w:eastAsia="zh-CN" w:bidi="ar"/>
              </w:rPr>
              <w:t>1.实行年薪制，年薪30万元（底薪15万+绩效）；</w:t>
            </w:r>
            <w:r>
              <w:rPr>
                <w:rFonts w:hint="eastAsia" w:ascii="仿宋_GB2312" w:hAnsi="宋体" w:eastAsia="仿宋_GB2312" w:cs="仿宋_GB2312"/>
                <w:i w:val="0"/>
                <w:color w:val="000000"/>
                <w:kern w:val="0"/>
                <w:sz w:val="22"/>
                <w:szCs w:val="22"/>
                <w:u w:val="none"/>
                <w:lang w:val="en-US" w:eastAsia="zh-CN" w:bidi="ar"/>
              </w:rPr>
              <w:br w:type="textWrapping"/>
            </w:r>
            <w:r>
              <w:rPr>
                <w:rFonts w:hint="eastAsia" w:ascii="仿宋_GB2312" w:hAnsi="宋体" w:eastAsia="仿宋_GB2312" w:cs="仿宋_GB2312"/>
                <w:i w:val="0"/>
                <w:color w:val="000000"/>
                <w:kern w:val="0"/>
                <w:sz w:val="22"/>
                <w:szCs w:val="22"/>
                <w:u w:val="none"/>
                <w:lang w:val="en-US" w:eastAsia="zh-CN" w:bidi="ar"/>
              </w:rPr>
              <w:t>2.按照黄冈市属企业相关规定，按月发放交通补贴、通讯补贴及相关补助；</w:t>
            </w:r>
            <w:r>
              <w:rPr>
                <w:rFonts w:hint="eastAsia" w:ascii="仿宋_GB2312" w:hAnsi="宋体" w:eastAsia="仿宋_GB2312" w:cs="仿宋_GB2312"/>
                <w:i w:val="0"/>
                <w:color w:val="000000"/>
                <w:kern w:val="0"/>
                <w:sz w:val="22"/>
                <w:szCs w:val="22"/>
                <w:u w:val="none"/>
                <w:lang w:val="en-US" w:eastAsia="zh-CN" w:bidi="ar"/>
              </w:rPr>
              <w:br w:type="textWrapping"/>
            </w:r>
            <w:r>
              <w:rPr>
                <w:rFonts w:hint="eastAsia" w:ascii="仿宋_GB2312" w:hAnsi="宋体" w:eastAsia="仿宋_GB2312" w:cs="仿宋_GB2312"/>
                <w:i w:val="0"/>
                <w:color w:val="000000"/>
                <w:kern w:val="0"/>
                <w:sz w:val="22"/>
                <w:szCs w:val="22"/>
                <w:u w:val="none"/>
                <w:lang w:val="en-US" w:eastAsia="zh-CN" w:bidi="ar"/>
              </w:rPr>
              <w:t>3.提供良好的办公场所；</w:t>
            </w:r>
            <w:r>
              <w:rPr>
                <w:rFonts w:hint="eastAsia" w:ascii="仿宋_GB2312" w:hAnsi="宋体" w:eastAsia="仿宋_GB2312" w:cs="仿宋_GB2312"/>
                <w:i w:val="0"/>
                <w:color w:val="000000"/>
                <w:kern w:val="0"/>
                <w:sz w:val="22"/>
                <w:szCs w:val="22"/>
                <w:u w:val="none"/>
                <w:lang w:val="en-US" w:eastAsia="zh-CN" w:bidi="ar"/>
              </w:rPr>
              <w:br w:type="textWrapping"/>
            </w:r>
            <w:r>
              <w:rPr>
                <w:rFonts w:hint="eastAsia" w:ascii="仿宋_GB2312" w:hAnsi="宋体" w:eastAsia="仿宋_GB2312" w:cs="仿宋_GB2312"/>
                <w:i w:val="0"/>
                <w:color w:val="000000"/>
                <w:kern w:val="0"/>
                <w:sz w:val="22"/>
                <w:szCs w:val="22"/>
                <w:u w:val="none"/>
                <w:lang w:val="en-US" w:eastAsia="zh-CN" w:bidi="ar"/>
              </w:rPr>
              <w:t>4.按照国家相关规定扣除、缴纳“五险一金”；</w:t>
            </w:r>
            <w:r>
              <w:rPr>
                <w:rFonts w:hint="eastAsia" w:ascii="仿宋_GB2312" w:hAnsi="宋体" w:eastAsia="仿宋_GB2312" w:cs="仿宋_GB2312"/>
                <w:i w:val="0"/>
                <w:color w:val="000000"/>
                <w:kern w:val="0"/>
                <w:sz w:val="22"/>
                <w:szCs w:val="22"/>
                <w:u w:val="none"/>
                <w:lang w:val="en-US" w:eastAsia="zh-CN" w:bidi="ar"/>
              </w:rPr>
              <w:br w:type="textWrapping"/>
            </w:r>
            <w:r>
              <w:rPr>
                <w:rFonts w:hint="eastAsia" w:ascii="仿宋_GB2312" w:hAnsi="宋体" w:eastAsia="仿宋_GB2312" w:cs="仿宋_GB2312"/>
                <w:i w:val="0"/>
                <w:color w:val="000000"/>
                <w:kern w:val="0"/>
                <w:sz w:val="22"/>
                <w:szCs w:val="22"/>
                <w:u w:val="none"/>
                <w:lang w:val="en-US" w:eastAsia="zh-CN" w:bidi="ar"/>
              </w:rPr>
              <w:t>5.按照国家规定节假日休假；</w:t>
            </w:r>
            <w:r>
              <w:rPr>
                <w:rFonts w:hint="eastAsia" w:ascii="仿宋_GB2312" w:hAnsi="宋体" w:eastAsia="仿宋_GB2312" w:cs="仿宋_GB2312"/>
                <w:i w:val="0"/>
                <w:color w:val="000000"/>
                <w:kern w:val="0"/>
                <w:sz w:val="22"/>
                <w:szCs w:val="22"/>
                <w:u w:val="none"/>
                <w:lang w:val="en-US" w:eastAsia="zh-CN" w:bidi="ar"/>
              </w:rPr>
              <w:br w:type="textWrapping"/>
            </w:r>
            <w:r>
              <w:rPr>
                <w:rFonts w:hint="eastAsia" w:ascii="仿宋_GB2312" w:hAnsi="宋体" w:eastAsia="仿宋_GB2312" w:cs="仿宋_GB2312"/>
                <w:i w:val="0"/>
                <w:color w:val="000000"/>
                <w:kern w:val="0"/>
                <w:sz w:val="22"/>
                <w:szCs w:val="22"/>
                <w:u w:val="none"/>
                <w:lang w:val="en-US" w:eastAsia="zh-CN" w:bidi="ar"/>
              </w:rPr>
              <w:t>6.按照国家规定享受带薪年休假待遇。</w:t>
            </w:r>
          </w:p>
        </w:tc>
        <w:tc>
          <w:tcPr>
            <w:tcW w:w="18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60" w:lineRule="exact"/>
              <w:rPr>
                <w:rFonts w:hint="eastAsia" w:ascii="仿宋_GB2312" w:hAnsi="宋体" w:eastAsia="仿宋_GB2312" w:cs="仿宋_GB2312"/>
                <w:i w:val="0"/>
                <w:color w:val="000000"/>
                <w:sz w:val="22"/>
                <w:szCs w:val="22"/>
                <w:u w:val="none"/>
              </w:rPr>
            </w:pPr>
          </w:p>
        </w:tc>
      </w:tr>
      <w:tr>
        <w:tblPrEx>
          <w:tblCellMar>
            <w:top w:w="0" w:type="dxa"/>
            <w:left w:w="0" w:type="dxa"/>
            <w:bottom w:w="0" w:type="dxa"/>
            <w:right w:w="0" w:type="dxa"/>
          </w:tblCellMar>
        </w:tblPrEx>
        <w:trPr>
          <w:trHeight w:val="2108" w:hRule="atLeast"/>
          <w:jc w:val="center"/>
        </w:trPr>
        <w:tc>
          <w:tcPr>
            <w:tcW w:w="3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仿宋_GB2312" w:hAnsi="宋体" w:eastAsia="仿宋_GB2312" w:cs="仿宋_GB2312"/>
                <w:i w:val="0"/>
                <w:color w:val="000000"/>
                <w:sz w:val="22"/>
                <w:szCs w:val="22"/>
                <w:u w:val="none"/>
              </w:rPr>
            </w:pPr>
            <w:r>
              <w:rPr>
                <w:rFonts w:hint="eastAsia" w:ascii="仿宋_GB2312" w:hAnsi="宋体" w:eastAsia="仿宋_GB2312" w:cs="仿宋_GB2312"/>
                <w:i w:val="0"/>
                <w:color w:val="000000"/>
                <w:kern w:val="0"/>
                <w:sz w:val="22"/>
                <w:szCs w:val="22"/>
                <w:u w:val="none"/>
                <w:lang w:val="en-US" w:eastAsia="zh-CN" w:bidi="ar"/>
              </w:rPr>
              <w:t>5</w:t>
            </w:r>
          </w:p>
        </w:tc>
        <w:tc>
          <w:tcPr>
            <w:tcW w:w="8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eastAsia" w:ascii="仿宋_GB2312" w:hAnsi="宋体" w:eastAsia="仿宋_GB2312" w:cs="仿宋_GB2312"/>
                <w:i w:val="0"/>
                <w:color w:val="000000"/>
                <w:sz w:val="22"/>
                <w:szCs w:val="22"/>
                <w:u w:val="none"/>
              </w:rPr>
            </w:pPr>
          </w:p>
        </w:tc>
        <w:tc>
          <w:tcPr>
            <w:tcW w:w="11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仿宋_GB2312" w:hAnsi="宋体" w:eastAsia="仿宋_GB2312" w:cs="仿宋_GB2312"/>
                <w:i w:val="0"/>
                <w:color w:val="000000"/>
                <w:sz w:val="22"/>
                <w:szCs w:val="22"/>
                <w:u w:val="none"/>
              </w:rPr>
            </w:pPr>
            <w:r>
              <w:rPr>
                <w:rFonts w:hint="eastAsia" w:ascii="仿宋_GB2312" w:hAnsi="宋体" w:eastAsia="仿宋_GB2312" w:cs="仿宋_GB2312"/>
                <w:i w:val="0"/>
                <w:color w:val="000000"/>
                <w:kern w:val="0"/>
                <w:sz w:val="22"/>
                <w:szCs w:val="22"/>
                <w:u w:val="none"/>
                <w:lang w:val="en-US" w:eastAsia="zh-CN" w:bidi="ar"/>
              </w:rPr>
              <w:t>工程建设管理高级经理</w:t>
            </w:r>
          </w:p>
        </w:tc>
        <w:tc>
          <w:tcPr>
            <w:tcW w:w="6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仿宋_GB2312" w:hAnsi="宋体" w:eastAsia="仿宋_GB2312" w:cs="仿宋_GB2312"/>
                <w:i w:val="0"/>
                <w:color w:val="000000"/>
                <w:sz w:val="22"/>
                <w:szCs w:val="22"/>
                <w:u w:val="none"/>
              </w:rPr>
            </w:pPr>
            <w:r>
              <w:rPr>
                <w:rFonts w:hint="eastAsia" w:ascii="仿宋_GB2312" w:hAnsi="宋体" w:eastAsia="仿宋_GB2312" w:cs="仿宋_GB2312"/>
                <w:i w:val="0"/>
                <w:color w:val="000000"/>
                <w:kern w:val="0"/>
                <w:sz w:val="22"/>
                <w:szCs w:val="22"/>
                <w:u w:val="none"/>
                <w:lang w:val="en-US" w:eastAsia="zh-CN" w:bidi="ar"/>
              </w:rPr>
              <w:t>1</w:t>
            </w:r>
          </w:p>
        </w:tc>
        <w:tc>
          <w:tcPr>
            <w:tcW w:w="14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i w:val="0"/>
                <w:color w:val="000000"/>
                <w:sz w:val="22"/>
                <w:szCs w:val="22"/>
                <w:u w:val="none"/>
              </w:rPr>
            </w:pPr>
            <w:r>
              <w:rPr>
                <w:rFonts w:hint="eastAsia" w:ascii="仿宋_GB2312" w:hAnsi="宋体" w:eastAsia="仿宋_GB2312" w:cs="仿宋_GB2312"/>
                <w:i w:val="0"/>
                <w:color w:val="000000"/>
                <w:kern w:val="0"/>
                <w:sz w:val="22"/>
                <w:szCs w:val="22"/>
                <w:u w:val="none"/>
                <w:lang w:val="en-US" w:eastAsia="zh-CN" w:bidi="ar"/>
              </w:rPr>
              <w:t>土木工程类专业，本科及以上</w:t>
            </w:r>
          </w:p>
        </w:tc>
        <w:tc>
          <w:tcPr>
            <w:tcW w:w="23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i w:val="0"/>
                <w:color w:val="000000"/>
                <w:sz w:val="22"/>
                <w:szCs w:val="22"/>
                <w:u w:val="none"/>
              </w:rPr>
            </w:pPr>
            <w:r>
              <w:rPr>
                <w:rFonts w:hint="eastAsia" w:ascii="仿宋_GB2312" w:hAnsi="宋体" w:eastAsia="仿宋_GB2312" w:cs="仿宋_GB2312"/>
                <w:i w:val="0"/>
                <w:color w:val="000000"/>
                <w:kern w:val="0"/>
                <w:sz w:val="22"/>
                <w:szCs w:val="22"/>
                <w:u w:val="none"/>
                <w:lang w:val="en-US" w:eastAsia="zh-CN" w:bidi="ar"/>
              </w:rPr>
              <w:t>具有10年以上工程建设、管理工作经历，具有高级职称、一级建造师资质、年龄在45岁以下、特别优秀者可适当放宽年龄要求</w:t>
            </w:r>
          </w:p>
        </w:tc>
        <w:tc>
          <w:tcPr>
            <w:tcW w:w="59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仿宋_GB2312" w:hAnsi="宋体" w:eastAsia="仿宋_GB2312" w:cs="仿宋_GB2312"/>
                <w:i w:val="0"/>
                <w:color w:val="000000"/>
                <w:sz w:val="22"/>
                <w:szCs w:val="22"/>
                <w:u w:val="none"/>
              </w:rPr>
            </w:pPr>
            <w:r>
              <w:rPr>
                <w:rFonts w:hint="eastAsia" w:ascii="仿宋_GB2312" w:hAnsi="宋体" w:eastAsia="仿宋_GB2312" w:cs="仿宋_GB2312"/>
                <w:i w:val="0"/>
                <w:color w:val="000000"/>
                <w:kern w:val="0"/>
                <w:sz w:val="22"/>
                <w:szCs w:val="22"/>
                <w:u w:val="none"/>
                <w:lang w:val="en-US" w:eastAsia="zh-CN" w:bidi="ar"/>
              </w:rPr>
              <w:t>试用期满考核合格后享受以下待遇：</w:t>
            </w:r>
            <w:r>
              <w:rPr>
                <w:rFonts w:hint="eastAsia" w:ascii="仿宋_GB2312" w:hAnsi="宋体" w:eastAsia="仿宋_GB2312" w:cs="仿宋_GB2312"/>
                <w:i w:val="0"/>
                <w:color w:val="000000"/>
                <w:kern w:val="0"/>
                <w:sz w:val="22"/>
                <w:szCs w:val="22"/>
                <w:u w:val="none"/>
                <w:lang w:val="en-US" w:eastAsia="zh-CN" w:bidi="ar"/>
              </w:rPr>
              <w:br w:type="textWrapping"/>
            </w:r>
            <w:r>
              <w:rPr>
                <w:rFonts w:hint="eastAsia" w:ascii="仿宋_GB2312" w:hAnsi="宋体" w:eastAsia="仿宋_GB2312" w:cs="仿宋_GB2312"/>
                <w:i w:val="0"/>
                <w:color w:val="000000"/>
                <w:kern w:val="0"/>
                <w:sz w:val="22"/>
                <w:szCs w:val="22"/>
                <w:u w:val="none"/>
                <w:lang w:val="en-US" w:eastAsia="zh-CN" w:bidi="ar"/>
              </w:rPr>
              <w:t>1.实行年薪制，年薪40万元（底薪20万+绩效）；</w:t>
            </w:r>
            <w:r>
              <w:rPr>
                <w:rFonts w:hint="eastAsia" w:ascii="仿宋_GB2312" w:hAnsi="宋体" w:eastAsia="仿宋_GB2312" w:cs="仿宋_GB2312"/>
                <w:i w:val="0"/>
                <w:color w:val="000000"/>
                <w:kern w:val="0"/>
                <w:sz w:val="22"/>
                <w:szCs w:val="22"/>
                <w:u w:val="none"/>
                <w:lang w:val="en-US" w:eastAsia="zh-CN" w:bidi="ar"/>
              </w:rPr>
              <w:br w:type="textWrapping"/>
            </w:r>
            <w:r>
              <w:rPr>
                <w:rFonts w:hint="eastAsia" w:ascii="仿宋_GB2312" w:hAnsi="宋体" w:eastAsia="仿宋_GB2312" w:cs="仿宋_GB2312"/>
                <w:i w:val="0"/>
                <w:color w:val="000000"/>
                <w:kern w:val="0"/>
                <w:sz w:val="22"/>
                <w:szCs w:val="22"/>
                <w:u w:val="none"/>
                <w:lang w:val="en-US" w:eastAsia="zh-CN" w:bidi="ar"/>
              </w:rPr>
              <w:t>2.按照黄冈市属企业相关规定，按月发放交通补贴、通讯补贴及相关补助；</w:t>
            </w:r>
            <w:r>
              <w:rPr>
                <w:rFonts w:hint="eastAsia" w:ascii="仿宋_GB2312" w:hAnsi="宋体" w:eastAsia="仿宋_GB2312" w:cs="仿宋_GB2312"/>
                <w:i w:val="0"/>
                <w:color w:val="000000"/>
                <w:kern w:val="0"/>
                <w:sz w:val="22"/>
                <w:szCs w:val="22"/>
                <w:u w:val="none"/>
                <w:lang w:val="en-US" w:eastAsia="zh-CN" w:bidi="ar"/>
              </w:rPr>
              <w:br w:type="textWrapping"/>
            </w:r>
            <w:r>
              <w:rPr>
                <w:rFonts w:hint="eastAsia" w:ascii="仿宋_GB2312" w:hAnsi="宋体" w:eastAsia="仿宋_GB2312" w:cs="仿宋_GB2312"/>
                <w:i w:val="0"/>
                <w:color w:val="000000"/>
                <w:kern w:val="0"/>
                <w:sz w:val="22"/>
                <w:szCs w:val="22"/>
                <w:u w:val="none"/>
                <w:lang w:val="en-US" w:eastAsia="zh-CN" w:bidi="ar"/>
              </w:rPr>
              <w:t>3.提供良好的办公场所；</w:t>
            </w:r>
            <w:r>
              <w:rPr>
                <w:rFonts w:hint="eastAsia" w:ascii="仿宋_GB2312" w:hAnsi="宋体" w:eastAsia="仿宋_GB2312" w:cs="仿宋_GB2312"/>
                <w:i w:val="0"/>
                <w:color w:val="000000"/>
                <w:kern w:val="0"/>
                <w:sz w:val="22"/>
                <w:szCs w:val="22"/>
                <w:u w:val="none"/>
                <w:lang w:val="en-US" w:eastAsia="zh-CN" w:bidi="ar"/>
              </w:rPr>
              <w:br w:type="textWrapping"/>
            </w:r>
            <w:r>
              <w:rPr>
                <w:rFonts w:hint="eastAsia" w:ascii="仿宋_GB2312" w:hAnsi="宋体" w:eastAsia="仿宋_GB2312" w:cs="仿宋_GB2312"/>
                <w:i w:val="0"/>
                <w:color w:val="000000"/>
                <w:kern w:val="0"/>
                <w:sz w:val="22"/>
                <w:szCs w:val="22"/>
                <w:u w:val="none"/>
                <w:lang w:val="en-US" w:eastAsia="zh-CN" w:bidi="ar"/>
              </w:rPr>
              <w:t>4.按照国家相关规定扣除、缴纳“五险一金”；</w:t>
            </w:r>
            <w:r>
              <w:rPr>
                <w:rFonts w:hint="eastAsia" w:ascii="仿宋_GB2312" w:hAnsi="宋体" w:eastAsia="仿宋_GB2312" w:cs="仿宋_GB2312"/>
                <w:i w:val="0"/>
                <w:color w:val="000000"/>
                <w:kern w:val="0"/>
                <w:sz w:val="22"/>
                <w:szCs w:val="22"/>
                <w:u w:val="none"/>
                <w:lang w:val="en-US" w:eastAsia="zh-CN" w:bidi="ar"/>
              </w:rPr>
              <w:br w:type="textWrapping"/>
            </w:r>
            <w:r>
              <w:rPr>
                <w:rFonts w:hint="eastAsia" w:ascii="仿宋_GB2312" w:hAnsi="宋体" w:eastAsia="仿宋_GB2312" w:cs="仿宋_GB2312"/>
                <w:i w:val="0"/>
                <w:color w:val="000000"/>
                <w:kern w:val="0"/>
                <w:sz w:val="22"/>
                <w:szCs w:val="22"/>
                <w:u w:val="none"/>
                <w:lang w:val="en-US" w:eastAsia="zh-CN" w:bidi="ar"/>
              </w:rPr>
              <w:t>5.按照国家规定节假日休假；</w:t>
            </w:r>
            <w:r>
              <w:rPr>
                <w:rFonts w:hint="eastAsia" w:ascii="仿宋_GB2312" w:hAnsi="宋体" w:eastAsia="仿宋_GB2312" w:cs="仿宋_GB2312"/>
                <w:i w:val="0"/>
                <w:color w:val="000000"/>
                <w:kern w:val="0"/>
                <w:sz w:val="22"/>
                <w:szCs w:val="22"/>
                <w:u w:val="none"/>
                <w:lang w:val="en-US" w:eastAsia="zh-CN" w:bidi="ar"/>
              </w:rPr>
              <w:br w:type="textWrapping"/>
            </w:r>
            <w:r>
              <w:rPr>
                <w:rFonts w:hint="eastAsia" w:ascii="仿宋_GB2312" w:hAnsi="宋体" w:eastAsia="仿宋_GB2312" w:cs="仿宋_GB2312"/>
                <w:i w:val="0"/>
                <w:color w:val="000000"/>
                <w:kern w:val="0"/>
                <w:sz w:val="22"/>
                <w:szCs w:val="22"/>
                <w:u w:val="none"/>
                <w:lang w:val="en-US" w:eastAsia="zh-CN" w:bidi="ar"/>
              </w:rPr>
              <w:t>6.按照国家规定享受带薪年休假待遇。</w:t>
            </w:r>
          </w:p>
        </w:tc>
        <w:tc>
          <w:tcPr>
            <w:tcW w:w="18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60" w:lineRule="exact"/>
              <w:rPr>
                <w:rFonts w:hint="eastAsia" w:ascii="仿宋_GB2312" w:hAnsi="宋体" w:eastAsia="仿宋_GB2312" w:cs="仿宋_GB2312"/>
                <w:i w:val="0"/>
                <w:color w:val="000000"/>
                <w:sz w:val="22"/>
                <w:szCs w:val="22"/>
                <w:u w:val="none"/>
              </w:rPr>
            </w:pPr>
          </w:p>
        </w:tc>
      </w:tr>
      <w:tr>
        <w:tblPrEx>
          <w:tblCellMar>
            <w:top w:w="0" w:type="dxa"/>
            <w:left w:w="0" w:type="dxa"/>
            <w:bottom w:w="0" w:type="dxa"/>
            <w:right w:w="0" w:type="dxa"/>
          </w:tblCellMar>
        </w:tblPrEx>
        <w:trPr>
          <w:trHeight w:val="2055" w:hRule="atLeast"/>
          <w:jc w:val="center"/>
        </w:trPr>
        <w:tc>
          <w:tcPr>
            <w:tcW w:w="3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仿宋_GB2312" w:hAnsi="宋体" w:eastAsia="仿宋_GB2312" w:cs="仿宋_GB2312"/>
                <w:i w:val="0"/>
                <w:color w:val="000000"/>
                <w:sz w:val="22"/>
                <w:szCs w:val="22"/>
                <w:u w:val="none"/>
              </w:rPr>
            </w:pPr>
            <w:r>
              <w:rPr>
                <w:rFonts w:hint="eastAsia" w:ascii="仿宋_GB2312" w:hAnsi="宋体" w:eastAsia="仿宋_GB2312" w:cs="仿宋_GB2312"/>
                <w:i w:val="0"/>
                <w:color w:val="000000"/>
                <w:kern w:val="0"/>
                <w:sz w:val="22"/>
                <w:szCs w:val="22"/>
                <w:u w:val="none"/>
                <w:lang w:val="en-US" w:eastAsia="zh-CN" w:bidi="ar"/>
              </w:rPr>
              <w:t>6</w:t>
            </w:r>
          </w:p>
        </w:tc>
        <w:tc>
          <w:tcPr>
            <w:tcW w:w="8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eastAsia" w:ascii="仿宋_GB2312" w:hAnsi="宋体" w:eastAsia="仿宋_GB2312" w:cs="仿宋_GB2312"/>
                <w:i w:val="0"/>
                <w:color w:val="000000"/>
                <w:sz w:val="22"/>
                <w:szCs w:val="22"/>
                <w:u w:val="none"/>
              </w:rPr>
            </w:pPr>
          </w:p>
        </w:tc>
        <w:tc>
          <w:tcPr>
            <w:tcW w:w="11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仿宋_GB2312" w:hAnsi="宋体" w:eastAsia="仿宋_GB2312" w:cs="仿宋_GB2312"/>
                <w:i w:val="0"/>
                <w:color w:val="000000"/>
                <w:sz w:val="22"/>
                <w:szCs w:val="22"/>
                <w:u w:val="none"/>
              </w:rPr>
            </w:pPr>
            <w:r>
              <w:rPr>
                <w:rFonts w:hint="eastAsia" w:ascii="仿宋_GB2312" w:hAnsi="宋体" w:eastAsia="仿宋_GB2312" w:cs="仿宋_GB2312"/>
                <w:i w:val="0"/>
                <w:color w:val="000000"/>
                <w:kern w:val="0"/>
                <w:sz w:val="22"/>
                <w:szCs w:val="22"/>
                <w:u w:val="none"/>
                <w:lang w:val="en-US" w:eastAsia="zh-CN" w:bidi="ar"/>
              </w:rPr>
              <w:t>人力资源高级经理</w:t>
            </w:r>
          </w:p>
        </w:tc>
        <w:tc>
          <w:tcPr>
            <w:tcW w:w="6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仿宋_GB2312" w:hAnsi="宋体" w:eastAsia="仿宋_GB2312" w:cs="仿宋_GB2312"/>
                <w:i w:val="0"/>
                <w:color w:val="000000"/>
                <w:sz w:val="22"/>
                <w:szCs w:val="22"/>
                <w:u w:val="none"/>
              </w:rPr>
            </w:pPr>
            <w:r>
              <w:rPr>
                <w:rFonts w:hint="eastAsia" w:ascii="仿宋_GB2312" w:hAnsi="宋体" w:eastAsia="仿宋_GB2312" w:cs="仿宋_GB2312"/>
                <w:i w:val="0"/>
                <w:color w:val="000000"/>
                <w:kern w:val="0"/>
                <w:sz w:val="22"/>
                <w:szCs w:val="22"/>
                <w:u w:val="none"/>
                <w:lang w:val="en-US" w:eastAsia="zh-CN" w:bidi="ar"/>
              </w:rPr>
              <w:t>1</w:t>
            </w:r>
          </w:p>
        </w:tc>
        <w:tc>
          <w:tcPr>
            <w:tcW w:w="14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i w:val="0"/>
                <w:color w:val="000000"/>
                <w:sz w:val="22"/>
                <w:szCs w:val="22"/>
                <w:u w:val="none"/>
              </w:rPr>
            </w:pPr>
            <w:r>
              <w:rPr>
                <w:rFonts w:hint="eastAsia" w:ascii="仿宋_GB2312" w:hAnsi="宋体" w:eastAsia="仿宋_GB2312" w:cs="仿宋_GB2312"/>
                <w:i w:val="0"/>
                <w:color w:val="000000"/>
                <w:kern w:val="0"/>
                <w:sz w:val="22"/>
                <w:szCs w:val="22"/>
                <w:u w:val="none"/>
                <w:lang w:val="en-US" w:eastAsia="zh-CN" w:bidi="ar"/>
              </w:rPr>
              <w:t>企业管理专业，硕士研究生及以上</w:t>
            </w:r>
          </w:p>
        </w:tc>
        <w:tc>
          <w:tcPr>
            <w:tcW w:w="23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i w:val="0"/>
                <w:color w:val="000000"/>
                <w:sz w:val="22"/>
                <w:szCs w:val="22"/>
                <w:u w:val="none"/>
              </w:rPr>
            </w:pPr>
            <w:r>
              <w:rPr>
                <w:rFonts w:hint="eastAsia" w:ascii="仿宋_GB2312" w:hAnsi="宋体" w:eastAsia="仿宋_GB2312" w:cs="仿宋_GB2312"/>
                <w:i w:val="0"/>
                <w:color w:val="000000"/>
                <w:kern w:val="0"/>
                <w:sz w:val="22"/>
                <w:szCs w:val="22"/>
                <w:u w:val="none"/>
                <w:lang w:val="en-US" w:eastAsia="zh-CN" w:bidi="ar"/>
              </w:rPr>
              <w:t>具有5年以上企业人力资源部门负责人经验、具有一级企业人力资源管理师证书、年龄在45岁以下、特别优秀者可适当放宽年龄要求</w:t>
            </w:r>
          </w:p>
        </w:tc>
        <w:tc>
          <w:tcPr>
            <w:tcW w:w="59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仿宋_GB2312" w:hAnsi="宋体" w:eastAsia="仿宋_GB2312" w:cs="仿宋_GB2312"/>
                <w:i w:val="0"/>
                <w:color w:val="000000"/>
                <w:sz w:val="22"/>
                <w:szCs w:val="22"/>
                <w:u w:val="none"/>
              </w:rPr>
            </w:pPr>
            <w:r>
              <w:rPr>
                <w:rFonts w:hint="eastAsia" w:ascii="仿宋_GB2312" w:hAnsi="宋体" w:eastAsia="仿宋_GB2312" w:cs="仿宋_GB2312"/>
                <w:i w:val="0"/>
                <w:color w:val="000000"/>
                <w:kern w:val="0"/>
                <w:sz w:val="22"/>
                <w:szCs w:val="22"/>
                <w:u w:val="none"/>
                <w:lang w:val="en-US" w:eastAsia="zh-CN" w:bidi="ar"/>
              </w:rPr>
              <w:t>试用期满考核合格后享受以下待遇：</w:t>
            </w:r>
            <w:r>
              <w:rPr>
                <w:rFonts w:hint="eastAsia" w:ascii="仿宋_GB2312" w:hAnsi="宋体" w:eastAsia="仿宋_GB2312" w:cs="仿宋_GB2312"/>
                <w:i w:val="0"/>
                <w:color w:val="000000"/>
                <w:kern w:val="0"/>
                <w:sz w:val="22"/>
                <w:szCs w:val="22"/>
                <w:u w:val="none"/>
                <w:lang w:val="en-US" w:eastAsia="zh-CN" w:bidi="ar"/>
              </w:rPr>
              <w:br w:type="textWrapping"/>
            </w:r>
            <w:r>
              <w:rPr>
                <w:rFonts w:hint="eastAsia" w:ascii="仿宋_GB2312" w:hAnsi="宋体" w:eastAsia="仿宋_GB2312" w:cs="仿宋_GB2312"/>
                <w:i w:val="0"/>
                <w:color w:val="000000"/>
                <w:kern w:val="0"/>
                <w:sz w:val="22"/>
                <w:szCs w:val="22"/>
                <w:u w:val="none"/>
                <w:lang w:val="en-US" w:eastAsia="zh-CN" w:bidi="ar"/>
              </w:rPr>
              <w:t>1.实行年薪制，年薪30万元（底薪15万+绩效）；</w:t>
            </w:r>
            <w:r>
              <w:rPr>
                <w:rFonts w:hint="eastAsia" w:ascii="仿宋_GB2312" w:hAnsi="宋体" w:eastAsia="仿宋_GB2312" w:cs="仿宋_GB2312"/>
                <w:i w:val="0"/>
                <w:color w:val="000000"/>
                <w:kern w:val="0"/>
                <w:sz w:val="22"/>
                <w:szCs w:val="22"/>
                <w:u w:val="none"/>
                <w:lang w:val="en-US" w:eastAsia="zh-CN" w:bidi="ar"/>
              </w:rPr>
              <w:br w:type="textWrapping"/>
            </w:r>
            <w:r>
              <w:rPr>
                <w:rFonts w:hint="eastAsia" w:ascii="仿宋_GB2312" w:hAnsi="宋体" w:eastAsia="仿宋_GB2312" w:cs="仿宋_GB2312"/>
                <w:i w:val="0"/>
                <w:color w:val="000000"/>
                <w:kern w:val="0"/>
                <w:sz w:val="22"/>
                <w:szCs w:val="22"/>
                <w:u w:val="none"/>
                <w:lang w:val="en-US" w:eastAsia="zh-CN" w:bidi="ar"/>
              </w:rPr>
              <w:t>2.按照黄冈市属企业相关规定，按月发放交通补贴、通讯补贴及相关补助；</w:t>
            </w:r>
            <w:r>
              <w:rPr>
                <w:rFonts w:hint="eastAsia" w:ascii="仿宋_GB2312" w:hAnsi="宋体" w:eastAsia="仿宋_GB2312" w:cs="仿宋_GB2312"/>
                <w:i w:val="0"/>
                <w:color w:val="000000"/>
                <w:kern w:val="0"/>
                <w:sz w:val="22"/>
                <w:szCs w:val="22"/>
                <w:u w:val="none"/>
                <w:lang w:val="en-US" w:eastAsia="zh-CN" w:bidi="ar"/>
              </w:rPr>
              <w:br w:type="textWrapping"/>
            </w:r>
            <w:r>
              <w:rPr>
                <w:rFonts w:hint="eastAsia" w:ascii="仿宋_GB2312" w:hAnsi="宋体" w:eastAsia="仿宋_GB2312" w:cs="仿宋_GB2312"/>
                <w:i w:val="0"/>
                <w:color w:val="000000"/>
                <w:kern w:val="0"/>
                <w:sz w:val="22"/>
                <w:szCs w:val="22"/>
                <w:u w:val="none"/>
                <w:lang w:val="en-US" w:eastAsia="zh-CN" w:bidi="ar"/>
              </w:rPr>
              <w:t>3.提供良好的办公场所；</w:t>
            </w:r>
            <w:r>
              <w:rPr>
                <w:rFonts w:hint="eastAsia" w:ascii="仿宋_GB2312" w:hAnsi="宋体" w:eastAsia="仿宋_GB2312" w:cs="仿宋_GB2312"/>
                <w:i w:val="0"/>
                <w:color w:val="000000"/>
                <w:kern w:val="0"/>
                <w:sz w:val="22"/>
                <w:szCs w:val="22"/>
                <w:u w:val="none"/>
                <w:lang w:val="en-US" w:eastAsia="zh-CN" w:bidi="ar"/>
              </w:rPr>
              <w:br w:type="textWrapping"/>
            </w:r>
            <w:r>
              <w:rPr>
                <w:rFonts w:hint="eastAsia" w:ascii="仿宋_GB2312" w:hAnsi="宋体" w:eastAsia="仿宋_GB2312" w:cs="仿宋_GB2312"/>
                <w:i w:val="0"/>
                <w:color w:val="000000"/>
                <w:kern w:val="0"/>
                <w:sz w:val="22"/>
                <w:szCs w:val="22"/>
                <w:u w:val="none"/>
                <w:lang w:val="en-US" w:eastAsia="zh-CN" w:bidi="ar"/>
              </w:rPr>
              <w:t>4.按照国家相关规定扣除、缴纳“五险一金”；</w:t>
            </w:r>
            <w:r>
              <w:rPr>
                <w:rFonts w:hint="eastAsia" w:ascii="仿宋_GB2312" w:hAnsi="宋体" w:eastAsia="仿宋_GB2312" w:cs="仿宋_GB2312"/>
                <w:i w:val="0"/>
                <w:color w:val="000000"/>
                <w:kern w:val="0"/>
                <w:sz w:val="22"/>
                <w:szCs w:val="22"/>
                <w:u w:val="none"/>
                <w:lang w:val="en-US" w:eastAsia="zh-CN" w:bidi="ar"/>
              </w:rPr>
              <w:br w:type="textWrapping"/>
            </w:r>
            <w:r>
              <w:rPr>
                <w:rFonts w:hint="eastAsia" w:ascii="仿宋_GB2312" w:hAnsi="宋体" w:eastAsia="仿宋_GB2312" w:cs="仿宋_GB2312"/>
                <w:i w:val="0"/>
                <w:color w:val="000000"/>
                <w:kern w:val="0"/>
                <w:sz w:val="22"/>
                <w:szCs w:val="22"/>
                <w:u w:val="none"/>
                <w:lang w:val="en-US" w:eastAsia="zh-CN" w:bidi="ar"/>
              </w:rPr>
              <w:t>5.按照国家规定节假日休假；</w:t>
            </w:r>
            <w:r>
              <w:rPr>
                <w:rFonts w:hint="eastAsia" w:ascii="仿宋_GB2312" w:hAnsi="宋体" w:eastAsia="仿宋_GB2312" w:cs="仿宋_GB2312"/>
                <w:i w:val="0"/>
                <w:color w:val="000000"/>
                <w:kern w:val="0"/>
                <w:sz w:val="22"/>
                <w:szCs w:val="22"/>
                <w:u w:val="none"/>
                <w:lang w:val="en-US" w:eastAsia="zh-CN" w:bidi="ar"/>
              </w:rPr>
              <w:br w:type="textWrapping"/>
            </w:r>
            <w:r>
              <w:rPr>
                <w:rFonts w:hint="eastAsia" w:ascii="仿宋_GB2312" w:hAnsi="宋体" w:eastAsia="仿宋_GB2312" w:cs="仿宋_GB2312"/>
                <w:i w:val="0"/>
                <w:color w:val="000000"/>
                <w:kern w:val="0"/>
                <w:sz w:val="22"/>
                <w:szCs w:val="22"/>
                <w:u w:val="none"/>
                <w:lang w:val="en-US" w:eastAsia="zh-CN" w:bidi="ar"/>
              </w:rPr>
              <w:t>6.按照国家规定享受带薪年休假待遇。</w:t>
            </w:r>
          </w:p>
        </w:tc>
        <w:tc>
          <w:tcPr>
            <w:tcW w:w="18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60" w:lineRule="exact"/>
              <w:rPr>
                <w:rFonts w:hint="eastAsia" w:ascii="仿宋_GB2312" w:hAnsi="宋体" w:eastAsia="仿宋_GB2312" w:cs="仿宋_GB2312"/>
                <w:i w:val="0"/>
                <w:color w:val="000000"/>
                <w:sz w:val="22"/>
                <w:szCs w:val="22"/>
                <w:u w:val="none"/>
              </w:rPr>
            </w:pPr>
          </w:p>
        </w:tc>
      </w:tr>
      <w:tr>
        <w:tblPrEx>
          <w:tblCellMar>
            <w:top w:w="0" w:type="dxa"/>
            <w:left w:w="0" w:type="dxa"/>
            <w:bottom w:w="0" w:type="dxa"/>
            <w:right w:w="0" w:type="dxa"/>
          </w:tblCellMar>
        </w:tblPrEx>
        <w:trPr>
          <w:trHeight w:val="2528" w:hRule="atLeast"/>
          <w:jc w:val="center"/>
        </w:trPr>
        <w:tc>
          <w:tcPr>
            <w:tcW w:w="3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仿宋_GB2312" w:hAnsi="宋体" w:eastAsia="仿宋_GB2312" w:cs="仿宋_GB2312"/>
                <w:i w:val="0"/>
                <w:color w:val="000000"/>
                <w:sz w:val="22"/>
                <w:szCs w:val="22"/>
                <w:u w:val="none"/>
              </w:rPr>
            </w:pPr>
            <w:r>
              <w:rPr>
                <w:rFonts w:hint="eastAsia" w:ascii="仿宋_GB2312" w:hAnsi="宋体" w:eastAsia="仿宋_GB2312" w:cs="仿宋_GB2312"/>
                <w:i w:val="0"/>
                <w:color w:val="000000"/>
                <w:kern w:val="0"/>
                <w:sz w:val="22"/>
                <w:szCs w:val="22"/>
                <w:u w:val="none"/>
                <w:lang w:val="en-US" w:eastAsia="zh-CN" w:bidi="ar"/>
              </w:rPr>
              <w:t>7</w:t>
            </w:r>
          </w:p>
        </w:tc>
        <w:tc>
          <w:tcPr>
            <w:tcW w:w="8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仿宋_GB2312" w:hAnsi="宋体" w:eastAsia="仿宋_GB2312" w:cs="仿宋_GB2312"/>
                <w:i w:val="0"/>
                <w:color w:val="000000"/>
                <w:sz w:val="22"/>
                <w:szCs w:val="22"/>
                <w:u w:val="none"/>
              </w:rPr>
            </w:pPr>
            <w:r>
              <w:rPr>
                <w:rFonts w:hint="eastAsia" w:ascii="仿宋_GB2312" w:hAnsi="宋体" w:eastAsia="仿宋_GB2312" w:cs="仿宋_GB2312"/>
                <w:i w:val="0"/>
                <w:color w:val="000000"/>
                <w:kern w:val="0"/>
                <w:sz w:val="22"/>
                <w:szCs w:val="22"/>
                <w:u w:val="none"/>
                <w:lang w:val="en-US" w:eastAsia="zh-CN" w:bidi="ar"/>
              </w:rPr>
              <w:t>黄冈白潭湖投资发展有限公司</w:t>
            </w:r>
          </w:p>
        </w:tc>
        <w:tc>
          <w:tcPr>
            <w:tcW w:w="11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仿宋_GB2312" w:hAnsi="宋体" w:eastAsia="仿宋_GB2312" w:cs="仿宋_GB2312"/>
                <w:i w:val="0"/>
                <w:color w:val="000000"/>
                <w:sz w:val="22"/>
                <w:szCs w:val="22"/>
                <w:u w:val="none"/>
              </w:rPr>
            </w:pPr>
            <w:r>
              <w:rPr>
                <w:rFonts w:hint="eastAsia" w:ascii="仿宋_GB2312" w:hAnsi="宋体" w:eastAsia="仿宋_GB2312" w:cs="仿宋_GB2312"/>
                <w:i w:val="0"/>
                <w:color w:val="000000"/>
                <w:kern w:val="0"/>
                <w:sz w:val="22"/>
                <w:szCs w:val="22"/>
                <w:u w:val="none"/>
                <w:lang w:val="en-US" w:eastAsia="zh-CN" w:bidi="ar"/>
              </w:rPr>
              <w:t>建筑工程项目经理</w:t>
            </w:r>
          </w:p>
        </w:tc>
        <w:tc>
          <w:tcPr>
            <w:tcW w:w="6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仿宋_GB2312" w:hAnsi="宋体" w:eastAsia="仿宋_GB2312" w:cs="仿宋_GB2312"/>
                <w:i w:val="0"/>
                <w:color w:val="000000"/>
                <w:sz w:val="22"/>
                <w:szCs w:val="22"/>
                <w:u w:val="none"/>
              </w:rPr>
            </w:pPr>
            <w:r>
              <w:rPr>
                <w:rFonts w:hint="eastAsia" w:ascii="仿宋_GB2312" w:hAnsi="宋体" w:eastAsia="仿宋_GB2312" w:cs="仿宋_GB2312"/>
                <w:i w:val="0"/>
                <w:color w:val="000000"/>
                <w:kern w:val="0"/>
                <w:sz w:val="22"/>
                <w:szCs w:val="22"/>
                <w:u w:val="none"/>
                <w:lang w:val="en-US" w:eastAsia="zh-CN" w:bidi="ar"/>
              </w:rPr>
              <w:t>2</w:t>
            </w:r>
          </w:p>
        </w:tc>
        <w:tc>
          <w:tcPr>
            <w:tcW w:w="14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i w:val="0"/>
                <w:color w:val="000000"/>
                <w:sz w:val="22"/>
                <w:szCs w:val="22"/>
                <w:u w:val="none"/>
              </w:rPr>
            </w:pPr>
            <w:r>
              <w:rPr>
                <w:rFonts w:hint="eastAsia" w:ascii="仿宋_GB2312" w:hAnsi="宋体" w:eastAsia="仿宋_GB2312" w:cs="仿宋_GB2312"/>
                <w:i w:val="0"/>
                <w:color w:val="000000"/>
                <w:kern w:val="0"/>
                <w:sz w:val="22"/>
                <w:szCs w:val="22"/>
                <w:u w:val="none"/>
                <w:lang w:val="en-US" w:eastAsia="zh-CN" w:bidi="ar"/>
              </w:rPr>
              <w:t>建筑类、土木类专业，本科及以上学历</w:t>
            </w:r>
          </w:p>
        </w:tc>
        <w:tc>
          <w:tcPr>
            <w:tcW w:w="23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i w:val="0"/>
                <w:color w:val="000000"/>
                <w:sz w:val="22"/>
                <w:szCs w:val="22"/>
                <w:u w:val="none"/>
              </w:rPr>
            </w:pPr>
            <w:r>
              <w:rPr>
                <w:rFonts w:hint="eastAsia" w:ascii="仿宋_GB2312" w:hAnsi="宋体" w:eastAsia="仿宋_GB2312" w:cs="仿宋_GB2312"/>
                <w:i w:val="0"/>
                <w:color w:val="000000"/>
                <w:kern w:val="0"/>
                <w:sz w:val="22"/>
                <w:szCs w:val="22"/>
                <w:u w:val="none"/>
                <w:lang w:val="en-US" w:eastAsia="zh-CN" w:bidi="ar"/>
              </w:rPr>
              <w:t>需有一级建造师证书，持有B证优先考虑。有5年及以上现场施工管理经验，曾独立负责过大型房建、市政工程项目。</w:t>
            </w:r>
          </w:p>
        </w:tc>
        <w:tc>
          <w:tcPr>
            <w:tcW w:w="59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i w:val="0"/>
                <w:color w:val="000000"/>
                <w:sz w:val="22"/>
                <w:szCs w:val="22"/>
                <w:u w:val="none"/>
              </w:rPr>
            </w:pPr>
            <w:r>
              <w:rPr>
                <w:rFonts w:hint="eastAsia" w:ascii="仿宋_GB2312" w:hAnsi="宋体" w:eastAsia="仿宋_GB2312" w:cs="仿宋_GB2312"/>
                <w:i w:val="0"/>
                <w:color w:val="000000"/>
                <w:kern w:val="0"/>
                <w:sz w:val="22"/>
                <w:szCs w:val="22"/>
                <w:u w:val="none"/>
                <w:lang w:val="en-US" w:eastAsia="zh-CN" w:bidi="ar"/>
              </w:rPr>
              <w:t>试用期满考核合格后享受以下待遇：</w:t>
            </w:r>
            <w:r>
              <w:rPr>
                <w:rFonts w:hint="eastAsia" w:ascii="仿宋_GB2312" w:hAnsi="宋体" w:eastAsia="仿宋_GB2312" w:cs="仿宋_GB2312"/>
                <w:i w:val="0"/>
                <w:color w:val="000000"/>
                <w:kern w:val="0"/>
                <w:sz w:val="22"/>
                <w:szCs w:val="22"/>
                <w:u w:val="none"/>
                <w:lang w:val="en-US" w:eastAsia="zh-CN" w:bidi="ar"/>
              </w:rPr>
              <w:br w:type="textWrapping"/>
            </w:r>
            <w:r>
              <w:rPr>
                <w:rFonts w:hint="eastAsia" w:ascii="仿宋_GB2312" w:hAnsi="宋体" w:eastAsia="仿宋_GB2312" w:cs="仿宋_GB2312"/>
                <w:i w:val="0"/>
                <w:color w:val="000000"/>
                <w:kern w:val="0"/>
                <w:sz w:val="22"/>
                <w:szCs w:val="22"/>
                <w:u w:val="none"/>
                <w:lang w:val="en-US" w:eastAsia="zh-CN" w:bidi="ar"/>
              </w:rPr>
              <w:t>1.实行年薪制，底薪15万，年收入预计25万（税前）；</w:t>
            </w:r>
            <w:r>
              <w:rPr>
                <w:rFonts w:hint="eastAsia" w:ascii="仿宋_GB2312" w:hAnsi="宋体" w:eastAsia="仿宋_GB2312" w:cs="仿宋_GB2312"/>
                <w:i w:val="0"/>
                <w:color w:val="000000"/>
                <w:kern w:val="0"/>
                <w:sz w:val="22"/>
                <w:szCs w:val="22"/>
                <w:u w:val="none"/>
                <w:lang w:val="en-US" w:eastAsia="zh-CN" w:bidi="ar"/>
              </w:rPr>
              <w:br w:type="textWrapping"/>
            </w:r>
            <w:r>
              <w:rPr>
                <w:rFonts w:hint="eastAsia" w:ascii="仿宋_GB2312" w:hAnsi="宋体" w:eastAsia="仿宋_GB2312" w:cs="仿宋_GB2312"/>
                <w:i w:val="0"/>
                <w:color w:val="000000"/>
                <w:kern w:val="0"/>
                <w:sz w:val="22"/>
                <w:szCs w:val="22"/>
                <w:u w:val="none"/>
                <w:lang w:val="en-US" w:eastAsia="zh-CN" w:bidi="ar"/>
              </w:rPr>
              <w:t>2.按月发放交通补贴、通讯补贴，食堂提供餐饮；</w:t>
            </w:r>
            <w:r>
              <w:rPr>
                <w:rFonts w:hint="eastAsia" w:ascii="仿宋_GB2312" w:hAnsi="宋体" w:eastAsia="仿宋_GB2312" w:cs="仿宋_GB2312"/>
                <w:i w:val="0"/>
                <w:color w:val="000000"/>
                <w:kern w:val="0"/>
                <w:sz w:val="22"/>
                <w:szCs w:val="22"/>
                <w:u w:val="none"/>
                <w:lang w:val="en-US" w:eastAsia="zh-CN" w:bidi="ar"/>
              </w:rPr>
              <w:br w:type="textWrapping"/>
            </w:r>
            <w:r>
              <w:rPr>
                <w:rFonts w:hint="eastAsia" w:ascii="仿宋_GB2312" w:hAnsi="宋体" w:eastAsia="仿宋_GB2312" w:cs="仿宋_GB2312"/>
                <w:i w:val="0"/>
                <w:color w:val="000000"/>
                <w:kern w:val="0"/>
                <w:sz w:val="22"/>
                <w:szCs w:val="22"/>
                <w:u w:val="none"/>
                <w:lang w:val="en-US" w:eastAsia="zh-CN" w:bidi="ar"/>
              </w:rPr>
              <w:t>3.提供良好的办公场所；</w:t>
            </w:r>
            <w:r>
              <w:rPr>
                <w:rFonts w:hint="eastAsia" w:ascii="仿宋_GB2312" w:hAnsi="宋体" w:eastAsia="仿宋_GB2312" w:cs="仿宋_GB2312"/>
                <w:i w:val="0"/>
                <w:color w:val="000000"/>
                <w:kern w:val="0"/>
                <w:sz w:val="22"/>
                <w:szCs w:val="22"/>
                <w:u w:val="none"/>
                <w:lang w:val="en-US" w:eastAsia="zh-CN" w:bidi="ar"/>
              </w:rPr>
              <w:br w:type="textWrapping"/>
            </w:r>
            <w:r>
              <w:rPr>
                <w:rFonts w:hint="eastAsia" w:ascii="仿宋_GB2312" w:hAnsi="宋体" w:eastAsia="仿宋_GB2312" w:cs="仿宋_GB2312"/>
                <w:i w:val="0"/>
                <w:color w:val="000000"/>
                <w:kern w:val="0"/>
                <w:sz w:val="22"/>
                <w:szCs w:val="22"/>
                <w:u w:val="none"/>
                <w:lang w:val="en-US" w:eastAsia="zh-CN" w:bidi="ar"/>
              </w:rPr>
              <w:t>4.按照国家相关规定扣除、缴纳“五险一金”；</w:t>
            </w:r>
            <w:r>
              <w:rPr>
                <w:rFonts w:hint="eastAsia" w:ascii="仿宋_GB2312" w:hAnsi="宋体" w:eastAsia="仿宋_GB2312" w:cs="仿宋_GB2312"/>
                <w:i w:val="0"/>
                <w:color w:val="000000"/>
                <w:kern w:val="0"/>
                <w:sz w:val="22"/>
                <w:szCs w:val="22"/>
                <w:u w:val="none"/>
                <w:lang w:val="en-US" w:eastAsia="zh-CN" w:bidi="ar"/>
              </w:rPr>
              <w:br w:type="textWrapping"/>
            </w:r>
            <w:r>
              <w:rPr>
                <w:rFonts w:hint="eastAsia" w:ascii="仿宋_GB2312" w:hAnsi="宋体" w:eastAsia="仿宋_GB2312" w:cs="仿宋_GB2312"/>
                <w:i w:val="0"/>
                <w:color w:val="000000"/>
                <w:kern w:val="0"/>
                <w:sz w:val="22"/>
                <w:szCs w:val="22"/>
                <w:u w:val="none"/>
                <w:lang w:val="en-US" w:eastAsia="zh-CN" w:bidi="ar"/>
              </w:rPr>
              <w:t>5.按照国家规定节假日休假；</w:t>
            </w:r>
            <w:r>
              <w:rPr>
                <w:rFonts w:hint="eastAsia" w:ascii="仿宋_GB2312" w:hAnsi="宋体" w:eastAsia="仿宋_GB2312" w:cs="仿宋_GB2312"/>
                <w:i w:val="0"/>
                <w:color w:val="000000"/>
                <w:kern w:val="0"/>
                <w:sz w:val="22"/>
                <w:szCs w:val="22"/>
                <w:u w:val="none"/>
                <w:lang w:val="en-US" w:eastAsia="zh-CN" w:bidi="ar"/>
              </w:rPr>
              <w:br w:type="textWrapping"/>
            </w:r>
            <w:r>
              <w:rPr>
                <w:rFonts w:hint="eastAsia" w:ascii="仿宋_GB2312" w:hAnsi="宋体" w:eastAsia="仿宋_GB2312" w:cs="仿宋_GB2312"/>
                <w:i w:val="0"/>
                <w:color w:val="000000"/>
                <w:kern w:val="0"/>
                <w:sz w:val="22"/>
                <w:szCs w:val="22"/>
                <w:u w:val="none"/>
                <w:lang w:val="en-US" w:eastAsia="zh-CN" w:bidi="ar"/>
              </w:rPr>
              <w:t>6.按照国家规定享受带薪年假待遇。</w:t>
            </w:r>
          </w:p>
        </w:tc>
        <w:tc>
          <w:tcPr>
            <w:tcW w:w="18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i w:val="0"/>
                <w:color w:val="000000"/>
                <w:sz w:val="22"/>
                <w:szCs w:val="22"/>
                <w:u w:val="none"/>
              </w:rPr>
            </w:pPr>
            <w:r>
              <w:rPr>
                <w:rFonts w:hint="eastAsia" w:ascii="仿宋_GB2312" w:hAnsi="宋体" w:eastAsia="仿宋_GB2312" w:cs="仿宋_GB2312"/>
                <w:i w:val="0"/>
                <w:color w:val="000000"/>
                <w:kern w:val="0"/>
                <w:sz w:val="22"/>
                <w:szCs w:val="22"/>
                <w:u w:val="none"/>
                <w:lang w:val="en-US" w:eastAsia="zh-CN" w:bidi="ar"/>
              </w:rPr>
              <w:t>1.原则上年龄控制在45岁以下，特别优秀的年龄可适当放宽；               2.沟通能力强，专业性强，需常驻项目。熟悉房建、市政工程行业业务和项目运营管理流程</w:t>
            </w:r>
          </w:p>
        </w:tc>
      </w:tr>
      <w:tr>
        <w:tblPrEx>
          <w:tblCellMar>
            <w:top w:w="0" w:type="dxa"/>
            <w:left w:w="0" w:type="dxa"/>
            <w:bottom w:w="0" w:type="dxa"/>
            <w:right w:w="0" w:type="dxa"/>
          </w:tblCellMar>
        </w:tblPrEx>
        <w:trPr>
          <w:trHeight w:val="1910" w:hRule="atLeast"/>
          <w:jc w:val="center"/>
        </w:trPr>
        <w:tc>
          <w:tcPr>
            <w:tcW w:w="3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仿宋_GB2312" w:hAnsi="宋体" w:eastAsia="仿宋_GB2312" w:cs="仿宋_GB2312"/>
                <w:i w:val="0"/>
                <w:color w:val="000000"/>
                <w:sz w:val="22"/>
                <w:szCs w:val="22"/>
                <w:u w:val="none"/>
              </w:rPr>
            </w:pPr>
            <w:r>
              <w:rPr>
                <w:rFonts w:hint="eastAsia" w:ascii="仿宋_GB2312" w:hAnsi="宋体" w:eastAsia="仿宋_GB2312" w:cs="仿宋_GB2312"/>
                <w:i w:val="0"/>
                <w:color w:val="000000"/>
                <w:kern w:val="0"/>
                <w:sz w:val="22"/>
                <w:szCs w:val="22"/>
                <w:u w:val="none"/>
                <w:lang w:val="en-US" w:eastAsia="zh-CN" w:bidi="ar"/>
              </w:rPr>
              <w:t>8</w:t>
            </w:r>
          </w:p>
        </w:tc>
        <w:tc>
          <w:tcPr>
            <w:tcW w:w="8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eastAsia" w:ascii="仿宋_GB2312" w:hAnsi="宋体" w:eastAsia="仿宋_GB2312" w:cs="仿宋_GB2312"/>
                <w:i w:val="0"/>
                <w:color w:val="000000"/>
                <w:sz w:val="22"/>
                <w:szCs w:val="22"/>
                <w:u w:val="none"/>
              </w:rPr>
            </w:pPr>
          </w:p>
        </w:tc>
        <w:tc>
          <w:tcPr>
            <w:tcW w:w="11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仿宋_GB2312" w:hAnsi="宋体" w:eastAsia="仿宋_GB2312" w:cs="仿宋_GB2312"/>
                <w:i w:val="0"/>
                <w:color w:val="000000"/>
                <w:sz w:val="22"/>
                <w:szCs w:val="22"/>
                <w:u w:val="none"/>
              </w:rPr>
            </w:pPr>
            <w:r>
              <w:rPr>
                <w:rFonts w:hint="eastAsia" w:ascii="仿宋_GB2312" w:hAnsi="宋体" w:eastAsia="仿宋_GB2312" w:cs="仿宋_GB2312"/>
                <w:i w:val="0"/>
                <w:color w:val="000000"/>
                <w:kern w:val="0"/>
                <w:sz w:val="22"/>
                <w:szCs w:val="22"/>
                <w:u w:val="none"/>
                <w:lang w:val="en-US" w:eastAsia="zh-CN" w:bidi="ar"/>
              </w:rPr>
              <w:t>工程预算经理</w:t>
            </w:r>
          </w:p>
        </w:tc>
        <w:tc>
          <w:tcPr>
            <w:tcW w:w="6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仿宋_GB2312" w:hAnsi="宋体" w:eastAsia="仿宋_GB2312" w:cs="仿宋_GB2312"/>
                <w:i w:val="0"/>
                <w:color w:val="000000"/>
                <w:sz w:val="22"/>
                <w:szCs w:val="22"/>
                <w:u w:val="none"/>
              </w:rPr>
            </w:pPr>
            <w:r>
              <w:rPr>
                <w:rFonts w:hint="eastAsia" w:ascii="仿宋_GB2312" w:hAnsi="宋体" w:eastAsia="仿宋_GB2312" w:cs="仿宋_GB2312"/>
                <w:i w:val="0"/>
                <w:color w:val="000000"/>
                <w:kern w:val="0"/>
                <w:sz w:val="22"/>
                <w:szCs w:val="22"/>
                <w:u w:val="none"/>
                <w:lang w:val="en-US" w:eastAsia="zh-CN" w:bidi="ar"/>
              </w:rPr>
              <w:t>1</w:t>
            </w:r>
          </w:p>
        </w:tc>
        <w:tc>
          <w:tcPr>
            <w:tcW w:w="14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i w:val="0"/>
                <w:color w:val="000000"/>
                <w:sz w:val="22"/>
                <w:szCs w:val="22"/>
                <w:u w:val="none"/>
              </w:rPr>
            </w:pPr>
            <w:r>
              <w:rPr>
                <w:rFonts w:hint="eastAsia" w:ascii="仿宋_GB2312" w:hAnsi="宋体" w:eastAsia="仿宋_GB2312" w:cs="仿宋_GB2312"/>
                <w:i w:val="0"/>
                <w:color w:val="000000"/>
                <w:kern w:val="0"/>
                <w:sz w:val="22"/>
                <w:szCs w:val="22"/>
                <w:u w:val="none"/>
                <w:lang w:val="en-US" w:eastAsia="zh-CN" w:bidi="ar"/>
              </w:rPr>
              <w:t>建筑类、土木类专业，本科及以上学历</w:t>
            </w:r>
          </w:p>
        </w:tc>
        <w:tc>
          <w:tcPr>
            <w:tcW w:w="23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i w:val="0"/>
                <w:color w:val="000000"/>
                <w:sz w:val="22"/>
                <w:szCs w:val="22"/>
                <w:u w:val="none"/>
              </w:rPr>
            </w:pPr>
            <w:r>
              <w:rPr>
                <w:rFonts w:hint="eastAsia" w:ascii="仿宋_GB2312" w:hAnsi="宋体" w:eastAsia="仿宋_GB2312" w:cs="仿宋_GB2312"/>
                <w:i w:val="0"/>
                <w:color w:val="000000"/>
                <w:kern w:val="0"/>
                <w:sz w:val="22"/>
                <w:szCs w:val="22"/>
                <w:u w:val="none"/>
                <w:lang w:val="en-US" w:eastAsia="zh-CN" w:bidi="ar"/>
              </w:rPr>
              <w:t>持有注册造价工程师证，有5年及以上从事工程造价行业工作经历。</w:t>
            </w:r>
          </w:p>
        </w:tc>
        <w:tc>
          <w:tcPr>
            <w:tcW w:w="59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i w:val="0"/>
                <w:color w:val="000000"/>
                <w:sz w:val="22"/>
                <w:szCs w:val="22"/>
                <w:u w:val="none"/>
              </w:rPr>
            </w:pPr>
            <w:r>
              <w:rPr>
                <w:rFonts w:hint="eastAsia" w:ascii="仿宋_GB2312" w:hAnsi="宋体" w:eastAsia="仿宋_GB2312" w:cs="仿宋_GB2312"/>
                <w:i w:val="0"/>
                <w:color w:val="000000"/>
                <w:kern w:val="0"/>
                <w:sz w:val="22"/>
                <w:szCs w:val="22"/>
                <w:u w:val="none"/>
                <w:lang w:val="en-US" w:eastAsia="zh-CN" w:bidi="ar"/>
              </w:rPr>
              <w:t>试用期满考核合格后享受以下待遇：</w:t>
            </w:r>
            <w:r>
              <w:rPr>
                <w:rFonts w:hint="eastAsia" w:ascii="仿宋_GB2312" w:hAnsi="宋体" w:eastAsia="仿宋_GB2312" w:cs="仿宋_GB2312"/>
                <w:i w:val="0"/>
                <w:color w:val="000000"/>
                <w:kern w:val="0"/>
                <w:sz w:val="22"/>
                <w:szCs w:val="22"/>
                <w:u w:val="none"/>
                <w:lang w:val="en-US" w:eastAsia="zh-CN" w:bidi="ar"/>
              </w:rPr>
              <w:br w:type="textWrapping"/>
            </w:r>
            <w:r>
              <w:rPr>
                <w:rFonts w:hint="eastAsia" w:ascii="仿宋_GB2312" w:hAnsi="宋体" w:eastAsia="仿宋_GB2312" w:cs="仿宋_GB2312"/>
                <w:i w:val="0"/>
                <w:color w:val="000000"/>
                <w:kern w:val="0"/>
                <w:sz w:val="22"/>
                <w:szCs w:val="22"/>
                <w:u w:val="none"/>
                <w:lang w:val="en-US" w:eastAsia="zh-CN" w:bidi="ar"/>
              </w:rPr>
              <w:t>1.实行年薪制，底薪15万，年收入预计25万（税前）；</w:t>
            </w:r>
            <w:r>
              <w:rPr>
                <w:rFonts w:hint="eastAsia" w:ascii="仿宋_GB2312" w:hAnsi="宋体" w:eastAsia="仿宋_GB2312" w:cs="仿宋_GB2312"/>
                <w:i w:val="0"/>
                <w:color w:val="000000"/>
                <w:kern w:val="0"/>
                <w:sz w:val="22"/>
                <w:szCs w:val="22"/>
                <w:u w:val="none"/>
                <w:lang w:val="en-US" w:eastAsia="zh-CN" w:bidi="ar"/>
              </w:rPr>
              <w:br w:type="textWrapping"/>
            </w:r>
            <w:r>
              <w:rPr>
                <w:rFonts w:hint="eastAsia" w:ascii="仿宋_GB2312" w:hAnsi="宋体" w:eastAsia="仿宋_GB2312" w:cs="仿宋_GB2312"/>
                <w:i w:val="0"/>
                <w:color w:val="000000"/>
                <w:kern w:val="0"/>
                <w:sz w:val="22"/>
                <w:szCs w:val="22"/>
                <w:u w:val="none"/>
                <w:lang w:val="en-US" w:eastAsia="zh-CN" w:bidi="ar"/>
              </w:rPr>
              <w:t>2.按月发放交通补贴、通讯补贴，食堂提供餐饮；</w:t>
            </w:r>
            <w:r>
              <w:rPr>
                <w:rFonts w:hint="eastAsia" w:ascii="仿宋_GB2312" w:hAnsi="宋体" w:eastAsia="仿宋_GB2312" w:cs="仿宋_GB2312"/>
                <w:i w:val="0"/>
                <w:color w:val="000000"/>
                <w:kern w:val="0"/>
                <w:sz w:val="22"/>
                <w:szCs w:val="22"/>
                <w:u w:val="none"/>
                <w:lang w:val="en-US" w:eastAsia="zh-CN" w:bidi="ar"/>
              </w:rPr>
              <w:br w:type="textWrapping"/>
            </w:r>
            <w:r>
              <w:rPr>
                <w:rFonts w:hint="eastAsia" w:ascii="仿宋_GB2312" w:hAnsi="宋体" w:eastAsia="仿宋_GB2312" w:cs="仿宋_GB2312"/>
                <w:i w:val="0"/>
                <w:color w:val="000000"/>
                <w:kern w:val="0"/>
                <w:sz w:val="22"/>
                <w:szCs w:val="22"/>
                <w:u w:val="none"/>
                <w:lang w:val="en-US" w:eastAsia="zh-CN" w:bidi="ar"/>
              </w:rPr>
              <w:t>3.提供良好的办公场所；</w:t>
            </w:r>
            <w:r>
              <w:rPr>
                <w:rFonts w:hint="eastAsia" w:ascii="仿宋_GB2312" w:hAnsi="宋体" w:eastAsia="仿宋_GB2312" w:cs="仿宋_GB2312"/>
                <w:i w:val="0"/>
                <w:color w:val="000000"/>
                <w:kern w:val="0"/>
                <w:sz w:val="22"/>
                <w:szCs w:val="22"/>
                <w:u w:val="none"/>
                <w:lang w:val="en-US" w:eastAsia="zh-CN" w:bidi="ar"/>
              </w:rPr>
              <w:br w:type="textWrapping"/>
            </w:r>
            <w:r>
              <w:rPr>
                <w:rFonts w:hint="eastAsia" w:ascii="仿宋_GB2312" w:hAnsi="宋体" w:eastAsia="仿宋_GB2312" w:cs="仿宋_GB2312"/>
                <w:i w:val="0"/>
                <w:color w:val="000000"/>
                <w:kern w:val="0"/>
                <w:sz w:val="22"/>
                <w:szCs w:val="22"/>
                <w:u w:val="none"/>
                <w:lang w:val="en-US" w:eastAsia="zh-CN" w:bidi="ar"/>
              </w:rPr>
              <w:t>4.按照国家相关规定扣除、缴纳“五险一金”；</w:t>
            </w:r>
            <w:r>
              <w:rPr>
                <w:rFonts w:hint="eastAsia" w:ascii="仿宋_GB2312" w:hAnsi="宋体" w:eastAsia="仿宋_GB2312" w:cs="仿宋_GB2312"/>
                <w:i w:val="0"/>
                <w:color w:val="000000"/>
                <w:kern w:val="0"/>
                <w:sz w:val="22"/>
                <w:szCs w:val="22"/>
                <w:u w:val="none"/>
                <w:lang w:val="en-US" w:eastAsia="zh-CN" w:bidi="ar"/>
              </w:rPr>
              <w:br w:type="textWrapping"/>
            </w:r>
            <w:r>
              <w:rPr>
                <w:rFonts w:hint="eastAsia" w:ascii="仿宋_GB2312" w:hAnsi="宋体" w:eastAsia="仿宋_GB2312" w:cs="仿宋_GB2312"/>
                <w:i w:val="0"/>
                <w:color w:val="000000"/>
                <w:kern w:val="0"/>
                <w:sz w:val="22"/>
                <w:szCs w:val="22"/>
                <w:u w:val="none"/>
                <w:lang w:val="en-US" w:eastAsia="zh-CN" w:bidi="ar"/>
              </w:rPr>
              <w:t>5.按照国家规定节假日休假；</w:t>
            </w:r>
            <w:r>
              <w:rPr>
                <w:rFonts w:hint="eastAsia" w:ascii="仿宋_GB2312" w:hAnsi="宋体" w:eastAsia="仿宋_GB2312" w:cs="仿宋_GB2312"/>
                <w:i w:val="0"/>
                <w:color w:val="000000"/>
                <w:kern w:val="0"/>
                <w:sz w:val="22"/>
                <w:szCs w:val="22"/>
                <w:u w:val="none"/>
                <w:lang w:val="en-US" w:eastAsia="zh-CN" w:bidi="ar"/>
              </w:rPr>
              <w:br w:type="textWrapping"/>
            </w:r>
            <w:r>
              <w:rPr>
                <w:rFonts w:hint="eastAsia" w:ascii="仿宋_GB2312" w:hAnsi="宋体" w:eastAsia="仿宋_GB2312" w:cs="仿宋_GB2312"/>
                <w:i w:val="0"/>
                <w:color w:val="000000"/>
                <w:kern w:val="0"/>
                <w:sz w:val="22"/>
                <w:szCs w:val="22"/>
                <w:u w:val="none"/>
                <w:lang w:val="en-US" w:eastAsia="zh-CN" w:bidi="ar"/>
              </w:rPr>
              <w:t>6.按照国家规定享受带薪年假待遇。</w:t>
            </w:r>
          </w:p>
        </w:tc>
        <w:tc>
          <w:tcPr>
            <w:tcW w:w="18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i w:val="0"/>
                <w:color w:val="000000"/>
                <w:sz w:val="22"/>
                <w:szCs w:val="22"/>
                <w:u w:val="none"/>
              </w:rPr>
            </w:pPr>
            <w:r>
              <w:rPr>
                <w:rFonts w:hint="eastAsia" w:ascii="仿宋_GB2312" w:hAnsi="宋体" w:eastAsia="仿宋_GB2312" w:cs="仿宋_GB2312"/>
                <w:i w:val="0"/>
                <w:color w:val="000000"/>
                <w:kern w:val="0"/>
                <w:sz w:val="22"/>
                <w:szCs w:val="22"/>
                <w:u w:val="none"/>
                <w:lang w:val="en-US" w:eastAsia="zh-CN" w:bidi="ar"/>
              </w:rPr>
              <w:t>原则上年龄控制在45岁以下，特别优秀的年龄可适当放宽</w:t>
            </w:r>
          </w:p>
        </w:tc>
      </w:tr>
      <w:tr>
        <w:tblPrEx>
          <w:tblCellMar>
            <w:top w:w="0" w:type="dxa"/>
            <w:left w:w="0" w:type="dxa"/>
            <w:bottom w:w="0" w:type="dxa"/>
            <w:right w:w="0" w:type="dxa"/>
          </w:tblCellMar>
        </w:tblPrEx>
        <w:trPr>
          <w:trHeight w:val="1940" w:hRule="atLeast"/>
          <w:jc w:val="center"/>
        </w:trPr>
        <w:tc>
          <w:tcPr>
            <w:tcW w:w="3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仿宋_GB2312" w:hAnsi="宋体" w:eastAsia="仿宋_GB2312" w:cs="仿宋_GB2312"/>
                <w:i w:val="0"/>
                <w:color w:val="000000"/>
                <w:sz w:val="22"/>
                <w:szCs w:val="22"/>
                <w:u w:val="none"/>
              </w:rPr>
            </w:pPr>
            <w:r>
              <w:rPr>
                <w:rFonts w:hint="eastAsia" w:ascii="仿宋_GB2312" w:hAnsi="宋体" w:eastAsia="仿宋_GB2312" w:cs="仿宋_GB2312"/>
                <w:i w:val="0"/>
                <w:color w:val="000000"/>
                <w:kern w:val="0"/>
                <w:sz w:val="22"/>
                <w:szCs w:val="22"/>
                <w:u w:val="none"/>
                <w:lang w:val="en-US" w:eastAsia="zh-CN" w:bidi="ar"/>
              </w:rPr>
              <w:t>9</w:t>
            </w:r>
          </w:p>
        </w:tc>
        <w:tc>
          <w:tcPr>
            <w:tcW w:w="8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eastAsia" w:ascii="仿宋_GB2312" w:hAnsi="宋体" w:eastAsia="仿宋_GB2312" w:cs="仿宋_GB2312"/>
                <w:i w:val="0"/>
                <w:color w:val="000000"/>
                <w:sz w:val="22"/>
                <w:szCs w:val="22"/>
                <w:u w:val="none"/>
              </w:rPr>
            </w:pPr>
          </w:p>
        </w:tc>
        <w:tc>
          <w:tcPr>
            <w:tcW w:w="11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仿宋_GB2312" w:hAnsi="宋体" w:eastAsia="仿宋_GB2312" w:cs="仿宋_GB2312"/>
                <w:i w:val="0"/>
                <w:color w:val="000000"/>
                <w:sz w:val="22"/>
                <w:szCs w:val="22"/>
                <w:u w:val="none"/>
              </w:rPr>
            </w:pPr>
            <w:r>
              <w:rPr>
                <w:rFonts w:hint="eastAsia" w:ascii="仿宋_GB2312" w:hAnsi="宋体" w:eastAsia="仿宋_GB2312" w:cs="仿宋_GB2312"/>
                <w:i w:val="0"/>
                <w:color w:val="000000"/>
                <w:kern w:val="0"/>
                <w:sz w:val="22"/>
                <w:szCs w:val="22"/>
                <w:u w:val="none"/>
                <w:lang w:val="en-US" w:eastAsia="zh-CN" w:bidi="ar"/>
              </w:rPr>
              <w:t>工程商务经理</w:t>
            </w:r>
          </w:p>
        </w:tc>
        <w:tc>
          <w:tcPr>
            <w:tcW w:w="6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仿宋_GB2312" w:hAnsi="宋体" w:eastAsia="仿宋_GB2312" w:cs="仿宋_GB2312"/>
                <w:i w:val="0"/>
                <w:color w:val="000000"/>
                <w:sz w:val="22"/>
                <w:szCs w:val="22"/>
                <w:u w:val="none"/>
              </w:rPr>
            </w:pPr>
            <w:r>
              <w:rPr>
                <w:rFonts w:hint="eastAsia" w:ascii="仿宋_GB2312" w:hAnsi="宋体" w:eastAsia="仿宋_GB2312" w:cs="仿宋_GB2312"/>
                <w:i w:val="0"/>
                <w:color w:val="000000"/>
                <w:kern w:val="0"/>
                <w:sz w:val="22"/>
                <w:szCs w:val="22"/>
                <w:u w:val="none"/>
                <w:lang w:val="en-US" w:eastAsia="zh-CN" w:bidi="ar"/>
              </w:rPr>
              <w:t>1</w:t>
            </w:r>
          </w:p>
        </w:tc>
        <w:tc>
          <w:tcPr>
            <w:tcW w:w="14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i w:val="0"/>
                <w:color w:val="000000"/>
                <w:sz w:val="22"/>
                <w:szCs w:val="22"/>
                <w:u w:val="none"/>
              </w:rPr>
            </w:pPr>
            <w:r>
              <w:rPr>
                <w:rFonts w:hint="eastAsia" w:ascii="仿宋_GB2312" w:hAnsi="宋体" w:eastAsia="仿宋_GB2312" w:cs="仿宋_GB2312"/>
                <w:i w:val="0"/>
                <w:color w:val="000000"/>
                <w:kern w:val="0"/>
                <w:sz w:val="22"/>
                <w:szCs w:val="22"/>
                <w:u w:val="none"/>
                <w:lang w:val="en-US" w:eastAsia="zh-CN" w:bidi="ar"/>
              </w:rPr>
              <w:t>建筑类、土木类专业，本科及以上学历</w:t>
            </w:r>
          </w:p>
        </w:tc>
        <w:tc>
          <w:tcPr>
            <w:tcW w:w="23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i w:val="0"/>
                <w:color w:val="000000"/>
                <w:sz w:val="22"/>
                <w:szCs w:val="22"/>
                <w:u w:val="none"/>
              </w:rPr>
            </w:pPr>
            <w:r>
              <w:rPr>
                <w:rFonts w:hint="eastAsia" w:ascii="仿宋_GB2312" w:hAnsi="宋体" w:eastAsia="仿宋_GB2312" w:cs="仿宋_GB2312"/>
                <w:i w:val="0"/>
                <w:color w:val="000000"/>
                <w:kern w:val="0"/>
                <w:sz w:val="22"/>
                <w:szCs w:val="22"/>
                <w:u w:val="none"/>
                <w:lang w:val="en-US" w:eastAsia="zh-CN" w:bidi="ar"/>
              </w:rPr>
              <w:t>持有注册造价工程师证，有5年及以上从事工程商务行业工作经历。</w:t>
            </w:r>
          </w:p>
        </w:tc>
        <w:tc>
          <w:tcPr>
            <w:tcW w:w="59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i w:val="0"/>
                <w:color w:val="000000"/>
                <w:sz w:val="22"/>
                <w:szCs w:val="22"/>
                <w:u w:val="none"/>
              </w:rPr>
            </w:pPr>
            <w:r>
              <w:rPr>
                <w:rFonts w:hint="eastAsia" w:ascii="仿宋_GB2312" w:hAnsi="宋体" w:eastAsia="仿宋_GB2312" w:cs="仿宋_GB2312"/>
                <w:i w:val="0"/>
                <w:color w:val="000000"/>
                <w:kern w:val="0"/>
                <w:sz w:val="22"/>
                <w:szCs w:val="22"/>
                <w:u w:val="none"/>
                <w:lang w:val="en-US" w:eastAsia="zh-CN" w:bidi="ar"/>
              </w:rPr>
              <w:t>试用期满考核合格后享受以下待遇：</w:t>
            </w:r>
            <w:r>
              <w:rPr>
                <w:rFonts w:hint="eastAsia" w:ascii="仿宋_GB2312" w:hAnsi="宋体" w:eastAsia="仿宋_GB2312" w:cs="仿宋_GB2312"/>
                <w:i w:val="0"/>
                <w:color w:val="000000"/>
                <w:kern w:val="0"/>
                <w:sz w:val="22"/>
                <w:szCs w:val="22"/>
                <w:u w:val="none"/>
                <w:lang w:val="en-US" w:eastAsia="zh-CN" w:bidi="ar"/>
              </w:rPr>
              <w:br w:type="textWrapping"/>
            </w:r>
            <w:r>
              <w:rPr>
                <w:rFonts w:hint="eastAsia" w:ascii="仿宋_GB2312" w:hAnsi="宋体" w:eastAsia="仿宋_GB2312" w:cs="仿宋_GB2312"/>
                <w:i w:val="0"/>
                <w:color w:val="000000"/>
                <w:kern w:val="0"/>
                <w:sz w:val="22"/>
                <w:szCs w:val="22"/>
                <w:u w:val="none"/>
                <w:lang w:val="en-US" w:eastAsia="zh-CN" w:bidi="ar"/>
              </w:rPr>
              <w:t>1.实行年薪制，底薪10万，年收入预计18万（税前）；</w:t>
            </w:r>
            <w:r>
              <w:rPr>
                <w:rFonts w:hint="eastAsia" w:ascii="仿宋_GB2312" w:hAnsi="宋体" w:eastAsia="仿宋_GB2312" w:cs="仿宋_GB2312"/>
                <w:i w:val="0"/>
                <w:color w:val="000000"/>
                <w:kern w:val="0"/>
                <w:sz w:val="22"/>
                <w:szCs w:val="22"/>
                <w:u w:val="none"/>
                <w:lang w:val="en-US" w:eastAsia="zh-CN" w:bidi="ar"/>
              </w:rPr>
              <w:br w:type="textWrapping"/>
            </w:r>
            <w:r>
              <w:rPr>
                <w:rFonts w:hint="eastAsia" w:ascii="仿宋_GB2312" w:hAnsi="宋体" w:eastAsia="仿宋_GB2312" w:cs="仿宋_GB2312"/>
                <w:i w:val="0"/>
                <w:color w:val="000000"/>
                <w:kern w:val="0"/>
                <w:sz w:val="22"/>
                <w:szCs w:val="22"/>
                <w:u w:val="none"/>
                <w:lang w:val="en-US" w:eastAsia="zh-CN" w:bidi="ar"/>
              </w:rPr>
              <w:t>2.按月发放交通补贴、通讯补贴，食堂提供餐饮；</w:t>
            </w:r>
            <w:r>
              <w:rPr>
                <w:rFonts w:hint="eastAsia" w:ascii="仿宋_GB2312" w:hAnsi="宋体" w:eastAsia="仿宋_GB2312" w:cs="仿宋_GB2312"/>
                <w:i w:val="0"/>
                <w:color w:val="000000"/>
                <w:kern w:val="0"/>
                <w:sz w:val="22"/>
                <w:szCs w:val="22"/>
                <w:u w:val="none"/>
                <w:lang w:val="en-US" w:eastAsia="zh-CN" w:bidi="ar"/>
              </w:rPr>
              <w:br w:type="textWrapping"/>
            </w:r>
            <w:r>
              <w:rPr>
                <w:rFonts w:hint="eastAsia" w:ascii="仿宋_GB2312" w:hAnsi="宋体" w:eastAsia="仿宋_GB2312" w:cs="仿宋_GB2312"/>
                <w:i w:val="0"/>
                <w:color w:val="000000"/>
                <w:kern w:val="0"/>
                <w:sz w:val="22"/>
                <w:szCs w:val="22"/>
                <w:u w:val="none"/>
                <w:lang w:val="en-US" w:eastAsia="zh-CN" w:bidi="ar"/>
              </w:rPr>
              <w:t>3.提供良好的办公场所；</w:t>
            </w:r>
            <w:r>
              <w:rPr>
                <w:rFonts w:hint="eastAsia" w:ascii="仿宋_GB2312" w:hAnsi="宋体" w:eastAsia="仿宋_GB2312" w:cs="仿宋_GB2312"/>
                <w:i w:val="0"/>
                <w:color w:val="000000"/>
                <w:kern w:val="0"/>
                <w:sz w:val="22"/>
                <w:szCs w:val="22"/>
                <w:u w:val="none"/>
                <w:lang w:val="en-US" w:eastAsia="zh-CN" w:bidi="ar"/>
              </w:rPr>
              <w:br w:type="textWrapping"/>
            </w:r>
            <w:r>
              <w:rPr>
                <w:rFonts w:hint="eastAsia" w:ascii="仿宋_GB2312" w:hAnsi="宋体" w:eastAsia="仿宋_GB2312" w:cs="仿宋_GB2312"/>
                <w:i w:val="0"/>
                <w:color w:val="000000"/>
                <w:kern w:val="0"/>
                <w:sz w:val="22"/>
                <w:szCs w:val="22"/>
                <w:u w:val="none"/>
                <w:lang w:val="en-US" w:eastAsia="zh-CN" w:bidi="ar"/>
              </w:rPr>
              <w:t>4.按照国家相关规定扣除、缴纳“五险一金”；</w:t>
            </w:r>
            <w:r>
              <w:rPr>
                <w:rFonts w:hint="eastAsia" w:ascii="仿宋_GB2312" w:hAnsi="宋体" w:eastAsia="仿宋_GB2312" w:cs="仿宋_GB2312"/>
                <w:i w:val="0"/>
                <w:color w:val="000000"/>
                <w:kern w:val="0"/>
                <w:sz w:val="22"/>
                <w:szCs w:val="22"/>
                <w:u w:val="none"/>
                <w:lang w:val="en-US" w:eastAsia="zh-CN" w:bidi="ar"/>
              </w:rPr>
              <w:br w:type="textWrapping"/>
            </w:r>
            <w:r>
              <w:rPr>
                <w:rFonts w:hint="eastAsia" w:ascii="仿宋_GB2312" w:hAnsi="宋体" w:eastAsia="仿宋_GB2312" w:cs="仿宋_GB2312"/>
                <w:i w:val="0"/>
                <w:color w:val="000000"/>
                <w:kern w:val="0"/>
                <w:sz w:val="22"/>
                <w:szCs w:val="22"/>
                <w:u w:val="none"/>
                <w:lang w:val="en-US" w:eastAsia="zh-CN" w:bidi="ar"/>
              </w:rPr>
              <w:t>5.按照国家规定节假日休假；</w:t>
            </w:r>
            <w:r>
              <w:rPr>
                <w:rFonts w:hint="eastAsia" w:ascii="仿宋_GB2312" w:hAnsi="宋体" w:eastAsia="仿宋_GB2312" w:cs="仿宋_GB2312"/>
                <w:i w:val="0"/>
                <w:color w:val="000000"/>
                <w:kern w:val="0"/>
                <w:sz w:val="22"/>
                <w:szCs w:val="22"/>
                <w:u w:val="none"/>
                <w:lang w:val="en-US" w:eastAsia="zh-CN" w:bidi="ar"/>
              </w:rPr>
              <w:br w:type="textWrapping"/>
            </w:r>
            <w:r>
              <w:rPr>
                <w:rFonts w:hint="eastAsia" w:ascii="仿宋_GB2312" w:hAnsi="宋体" w:eastAsia="仿宋_GB2312" w:cs="仿宋_GB2312"/>
                <w:i w:val="0"/>
                <w:color w:val="000000"/>
                <w:kern w:val="0"/>
                <w:sz w:val="22"/>
                <w:szCs w:val="22"/>
                <w:u w:val="none"/>
                <w:lang w:val="en-US" w:eastAsia="zh-CN" w:bidi="ar"/>
              </w:rPr>
              <w:t>6.按照国家规定享受带薪年假待遇。</w:t>
            </w:r>
          </w:p>
        </w:tc>
        <w:tc>
          <w:tcPr>
            <w:tcW w:w="18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i w:val="0"/>
                <w:color w:val="000000"/>
                <w:sz w:val="22"/>
                <w:szCs w:val="22"/>
                <w:u w:val="none"/>
              </w:rPr>
            </w:pPr>
            <w:r>
              <w:rPr>
                <w:rFonts w:hint="eastAsia" w:ascii="仿宋_GB2312" w:hAnsi="宋体" w:eastAsia="仿宋_GB2312" w:cs="仿宋_GB2312"/>
                <w:i w:val="0"/>
                <w:color w:val="000000"/>
                <w:kern w:val="0"/>
                <w:sz w:val="22"/>
                <w:szCs w:val="22"/>
                <w:u w:val="none"/>
                <w:lang w:val="en-US" w:eastAsia="zh-CN" w:bidi="ar"/>
              </w:rPr>
              <w:t>原则上年龄控制在45岁以下，特别优秀的年龄可适当放宽</w:t>
            </w:r>
          </w:p>
        </w:tc>
      </w:tr>
      <w:tr>
        <w:tblPrEx>
          <w:tblCellMar>
            <w:top w:w="0" w:type="dxa"/>
            <w:left w:w="0" w:type="dxa"/>
            <w:bottom w:w="0" w:type="dxa"/>
            <w:right w:w="0" w:type="dxa"/>
          </w:tblCellMar>
        </w:tblPrEx>
        <w:trPr>
          <w:trHeight w:val="1925" w:hRule="atLeast"/>
          <w:jc w:val="center"/>
        </w:trPr>
        <w:tc>
          <w:tcPr>
            <w:tcW w:w="3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default" w:ascii="仿宋_GB2312" w:hAnsi="宋体" w:eastAsia="仿宋_GB2312" w:cs="仿宋_GB2312"/>
                <w:i w:val="0"/>
                <w:color w:val="000000"/>
                <w:sz w:val="22"/>
                <w:szCs w:val="22"/>
                <w:u w:val="none"/>
                <w:lang w:val="en-US"/>
              </w:rPr>
            </w:pPr>
            <w:r>
              <w:rPr>
                <w:rFonts w:hint="eastAsia" w:ascii="仿宋_GB2312" w:hAnsi="宋体" w:eastAsia="仿宋_GB2312" w:cs="仿宋_GB2312"/>
                <w:i w:val="0"/>
                <w:color w:val="000000"/>
                <w:kern w:val="0"/>
                <w:sz w:val="22"/>
                <w:szCs w:val="22"/>
                <w:u w:val="none"/>
                <w:lang w:val="en-US" w:eastAsia="zh-CN" w:bidi="ar"/>
              </w:rPr>
              <w:t>10</w:t>
            </w:r>
          </w:p>
        </w:tc>
        <w:tc>
          <w:tcPr>
            <w:tcW w:w="8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eastAsia" w:ascii="仿宋_GB2312" w:hAnsi="宋体" w:eastAsia="仿宋_GB2312" w:cs="仿宋_GB2312"/>
                <w:i w:val="0"/>
                <w:color w:val="000000"/>
                <w:sz w:val="22"/>
                <w:szCs w:val="22"/>
                <w:u w:val="none"/>
              </w:rPr>
            </w:pPr>
          </w:p>
        </w:tc>
        <w:tc>
          <w:tcPr>
            <w:tcW w:w="11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仿宋_GB2312" w:hAnsi="宋体" w:eastAsia="仿宋_GB2312" w:cs="仿宋_GB2312"/>
                <w:i w:val="0"/>
                <w:color w:val="000000"/>
                <w:sz w:val="22"/>
                <w:szCs w:val="22"/>
                <w:u w:val="none"/>
              </w:rPr>
            </w:pPr>
            <w:r>
              <w:rPr>
                <w:rFonts w:hint="eastAsia" w:ascii="仿宋_GB2312" w:hAnsi="宋体" w:eastAsia="仿宋_GB2312" w:cs="仿宋_GB2312"/>
                <w:i w:val="0"/>
                <w:color w:val="000000"/>
                <w:kern w:val="0"/>
                <w:sz w:val="22"/>
                <w:szCs w:val="22"/>
                <w:u w:val="none"/>
                <w:lang w:val="en-US" w:eastAsia="zh-CN" w:bidi="ar"/>
              </w:rPr>
              <w:t>工程设计经理</w:t>
            </w:r>
          </w:p>
        </w:tc>
        <w:tc>
          <w:tcPr>
            <w:tcW w:w="6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仿宋_GB2312" w:hAnsi="宋体" w:eastAsia="仿宋_GB2312" w:cs="仿宋_GB2312"/>
                <w:i w:val="0"/>
                <w:color w:val="000000"/>
                <w:sz w:val="22"/>
                <w:szCs w:val="22"/>
                <w:u w:val="none"/>
              </w:rPr>
            </w:pPr>
            <w:r>
              <w:rPr>
                <w:rFonts w:hint="eastAsia" w:ascii="仿宋_GB2312" w:hAnsi="宋体" w:eastAsia="仿宋_GB2312" w:cs="仿宋_GB2312"/>
                <w:i w:val="0"/>
                <w:color w:val="000000"/>
                <w:kern w:val="0"/>
                <w:sz w:val="22"/>
                <w:szCs w:val="22"/>
                <w:u w:val="none"/>
                <w:lang w:val="en-US" w:eastAsia="zh-CN" w:bidi="ar"/>
              </w:rPr>
              <w:t>1</w:t>
            </w:r>
          </w:p>
        </w:tc>
        <w:tc>
          <w:tcPr>
            <w:tcW w:w="14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i w:val="0"/>
                <w:color w:val="000000"/>
                <w:sz w:val="22"/>
                <w:szCs w:val="22"/>
                <w:u w:val="none"/>
              </w:rPr>
            </w:pPr>
            <w:r>
              <w:rPr>
                <w:rFonts w:hint="eastAsia" w:ascii="仿宋_GB2312" w:hAnsi="宋体" w:eastAsia="仿宋_GB2312" w:cs="仿宋_GB2312"/>
                <w:i w:val="0"/>
                <w:color w:val="000000"/>
                <w:kern w:val="0"/>
                <w:sz w:val="22"/>
                <w:szCs w:val="22"/>
                <w:u w:val="none"/>
                <w:lang w:val="en-US" w:eastAsia="zh-CN" w:bidi="ar"/>
              </w:rPr>
              <w:t>建筑类、土木类专业，本科及以上学历</w:t>
            </w:r>
          </w:p>
        </w:tc>
        <w:tc>
          <w:tcPr>
            <w:tcW w:w="23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i w:val="0"/>
                <w:color w:val="000000"/>
                <w:sz w:val="22"/>
                <w:szCs w:val="22"/>
                <w:u w:val="none"/>
              </w:rPr>
            </w:pPr>
            <w:r>
              <w:rPr>
                <w:rFonts w:hint="eastAsia" w:ascii="仿宋_GB2312" w:hAnsi="宋体" w:eastAsia="仿宋_GB2312" w:cs="仿宋_GB2312"/>
                <w:i w:val="0"/>
                <w:color w:val="000000"/>
                <w:kern w:val="0"/>
                <w:sz w:val="22"/>
                <w:szCs w:val="22"/>
                <w:u w:val="none"/>
                <w:lang w:val="en-US" w:eastAsia="zh-CN" w:bidi="ar"/>
              </w:rPr>
              <w:t>持有一级注册建筑师证，有5年及以上从事工程设计行业工作经历。</w:t>
            </w:r>
          </w:p>
        </w:tc>
        <w:tc>
          <w:tcPr>
            <w:tcW w:w="59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i w:val="0"/>
                <w:color w:val="000000"/>
                <w:sz w:val="22"/>
                <w:szCs w:val="22"/>
                <w:u w:val="none"/>
              </w:rPr>
            </w:pPr>
            <w:r>
              <w:rPr>
                <w:rFonts w:hint="eastAsia" w:ascii="仿宋_GB2312" w:hAnsi="宋体" w:eastAsia="仿宋_GB2312" w:cs="仿宋_GB2312"/>
                <w:i w:val="0"/>
                <w:color w:val="000000"/>
                <w:kern w:val="0"/>
                <w:sz w:val="22"/>
                <w:szCs w:val="22"/>
                <w:u w:val="none"/>
                <w:lang w:val="en-US" w:eastAsia="zh-CN" w:bidi="ar"/>
              </w:rPr>
              <w:t>试用期满考核合格后享受以下待遇：</w:t>
            </w:r>
            <w:r>
              <w:rPr>
                <w:rFonts w:hint="eastAsia" w:ascii="仿宋_GB2312" w:hAnsi="宋体" w:eastAsia="仿宋_GB2312" w:cs="仿宋_GB2312"/>
                <w:i w:val="0"/>
                <w:color w:val="000000"/>
                <w:kern w:val="0"/>
                <w:sz w:val="22"/>
                <w:szCs w:val="22"/>
                <w:u w:val="none"/>
                <w:lang w:val="en-US" w:eastAsia="zh-CN" w:bidi="ar"/>
              </w:rPr>
              <w:br w:type="textWrapping"/>
            </w:r>
            <w:r>
              <w:rPr>
                <w:rFonts w:hint="eastAsia" w:ascii="仿宋_GB2312" w:hAnsi="宋体" w:eastAsia="仿宋_GB2312" w:cs="仿宋_GB2312"/>
                <w:i w:val="0"/>
                <w:color w:val="000000"/>
                <w:kern w:val="0"/>
                <w:sz w:val="22"/>
                <w:szCs w:val="22"/>
                <w:u w:val="none"/>
                <w:lang w:val="en-US" w:eastAsia="zh-CN" w:bidi="ar"/>
              </w:rPr>
              <w:t>1.实行年薪制，底薪10万，年收入预计18万（税前）；</w:t>
            </w:r>
            <w:r>
              <w:rPr>
                <w:rFonts w:hint="eastAsia" w:ascii="仿宋_GB2312" w:hAnsi="宋体" w:eastAsia="仿宋_GB2312" w:cs="仿宋_GB2312"/>
                <w:i w:val="0"/>
                <w:color w:val="000000"/>
                <w:kern w:val="0"/>
                <w:sz w:val="22"/>
                <w:szCs w:val="22"/>
                <w:u w:val="none"/>
                <w:lang w:val="en-US" w:eastAsia="zh-CN" w:bidi="ar"/>
              </w:rPr>
              <w:br w:type="textWrapping"/>
            </w:r>
            <w:r>
              <w:rPr>
                <w:rFonts w:hint="eastAsia" w:ascii="仿宋_GB2312" w:hAnsi="宋体" w:eastAsia="仿宋_GB2312" w:cs="仿宋_GB2312"/>
                <w:i w:val="0"/>
                <w:color w:val="000000"/>
                <w:kern w:val="0"/>
                <w:sz w:val="22"/>
                <w:szCs w:val="22"/>
                <w:u w:val="none"/>
                <w:lang w:val="en-US" w:eastAsia="zh-CN" w:bidi="ar"/>
              </w:rPr>
              <w:t>2.按月发放交通补贴、通讯补贴，食堂提供餐饮；</w:t>
            </w:r>
            <w:r>
              <w:rPr>
                <w:rFonts w:hint="eastAsia" w:ascii="仿宋_GB2312" w:hAnsi="宋体" w:eastAsia="仿宋_GB2312" w:cs="仿宋_GB2312"/>
                <w:i w:val="0"/>
                <w:color w:val="000000"/>
                <w:kern w:val="0"/>
                <w:sz w:val="22"/>
                <w:szCs w:val="22"/>
                <w:u w:val="none"/>
                <w:lang w:val="en-US" w:eastAsia="zh-CN" w:bidi="ar"/>
              </w:rPr>
              <w:br w:type="textWrapping"/>
            </w:r>
            <w:r>
              <w:rPr>
                <w:rFonts w:hint="eastAsia" w:ascii="仿宋_GB2312" w:hAnsi="宋体" w:eastAsia="仿宋_GB2312" w:cs="仿宋_GB2312"/>
                <w:i w:val="0"/>
                <w:color w:val="000000"/>
                <w:kern w:val="0"/>
                <w:sz w:val="22"/>
                <w:szCs w:val="22"/>
                <w:u w:val="none"/>
                <w:lang w:val="en-US" w:eastAsia="zh-CN" w:bidi="ar"/>
              </w:rPr>
              <w:t>3.提供良好的办公场所；</w:t>
            </w:r>
            <w:r>
              <w:rPr>
                <w:rFonts w:hint="eastAsia" w:ascii="仿宋_GB2312" w:hAnsi="宋体" w:eastAsia="仿宋_GB2312" w:cs="仿宋_GB2312"/>
                <w:i w:val="0"/>
                <w:color w:val="000000"/>
                <w:kern w:val="0"/>
                <w:sz w:val="22"/>
                <w:szCs w:val="22"/>
                <w:u w:val="none"/>
                <w:lang w:val="en-US" w:eastAsia="zh-CN" w:bidi="ar"/>
              </w:rPr>
              <w:br w:type="textWrapping"/>
            </w:r>
            <w:r>
              <w:rPr>
                <w:rFonts w:hint="eastAsia" w:ascii="仿宋_GB2312" w:hAnsi="宋体" w:eastAsia="仿宋_GB2312" w:cs="仿宋_GB2312"/>
                <w:i w:val="0"/>
                <w:color w:val="000000"/>
                <w:kern w:val="0"/>
                <w:sz w:val="22"/>
                <w:szCs w:val="22"/>
                <w:u w:val="none"/>
                <w:lang w:val="en-US" w:eastAsia="zh-CN" w:bidi="ar"/>
              </w:rPr>
              <w:t>4.按照国家相关规定扣除、缴纳“五险一金”；</w:t>
            </w:r>
            <w:r>
              <w:rPr>
                <w:rFonts w:hint="eastAsia" w:ascii="仿宋_GB2312" w:hAnsi="宋体" w:eastAsia="仿宋_GB2312" w:cs="仿宋_GB2312"/>
                <w:i w:val="0"/>
                <w:color w:val="000000"/>
                <w:kern w:val="0"/>
                <w:sz w:val="22"/>
                <w:szCs w:val="22"/>
                <w:u w:val="none"/>
                <w:lang w:val="en-US" w:eastAsia="zh-CN" w:bidi="ar"/>
              </w:rPr>
              <w:br w:type="textWrapping"/>
            </w:r>
            <w:r>
              <w:rPr>
                <w:rFonts w:hint="eastAsia" w:ascii="仿宋_GB2312" w:hAnsi="宋体" w:eastAsia="仿宋_GB2312" w:cs="仿宋_GB2312"/>
                <w:i w:val="0"/>
                <w:color w:val="000000"/>
                <w:kern w:val="0"/>
                <w:sz w:val="22"/>
                <w:szCs w:val="22"/>
                <w:u w:val="none"/>
                <w:lang w:val="en-US" w:eastAsia="zh-CN" w:bidi="ar"/>
              </w:rPr>
              <w:t>5.按照国家规定节假日休假；</w:t>
            </w:r>
            <w:r>
              <w:rPr>
                <w:rFonts w:hint="eastAsia" w:ascii="仿宋_GB2312" w:hAnsi="宋体" w:eastAsia="仿宋_GB2312" w:cs="仿宋_GB2312"/>
                <w:i w:val="0"/>
                <w:color w:val="000000"/>
                <w:kern w:val="0"/>
                <w:sz w:val="22"/>
                <w:szCs w:val="22"/>
                <w:u w:val="none"/>
                <w:lang w:val="en-US" w:eastAsia="zh-CN" w:bidi="ar"/>
              </w:rPr>
              <w:br w:type="textWrapping"/>
            </w:r>
            <w:r>
              <w:rPr>
                <w:rFonts w:hint="eastAsia" w:ascii="仿宋_GB2312" w:hAnsi="宋体" w:eastAsia="仿宋_GB2312" w:cs="仿宋_GB2312"/>
                <w:i w:val="0"/>
                <w:color w:val="000000"/>
                <w:kern w:val="0"/>
                <w:sz w:val="22"/>
                <w:szCs w:val="22"/>
                <w:u w:val="none"/>
                <w:lang w:val="en-US" w:eastAsia="zh-CN" w:bidi="ar"/>
              </w:rPr>
              <w:t>6.按照国家规定享受带薪年假待遇。</w:t>
            </w:r>
          </w:p>
        </w:tc>
        <w:tc>
          <w:tcPr>
            <w:tcW w:w="18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i w:val="0"/>
                <w:color w:val="000000"/>
                <w:sz w:val="22"/>
                <w:szCs w:val="22"/>
                <w:u w:val="none"/>
              </w:rPr>
            </w:pPr>
            <w:r>
              <w:rPr>
                <w:rFonts w:hint="eastAsia" w:ascii="仿宋_GB2312" w:hAnsi="宋体" w:eastAsia="仿宋_GB2312" w:cs="仿宋_GB2312"/>
                <w:i w:val="0"/>
                <w:color w:val="000000"/>
                <w:kern w:val="0"/>
                <w:sz w:val="22"/>
                <w:szCs w:val="22"/>
                <w:u w:val="none"/>
                <w:lang w:val="en-US" w:eastAsia="zh-CN" w:bidi="ar"/>
              </w:rPr>
              <w:t>原则上年龄控制在45岁以下，特别优秀的年龄可适当放宽</w:t>
            </w:r>
          </w:p>
        </w:tc>
      </w:tr>
      <w:tr>
        <w:tblPrEx>
          <w:tblCellMar>
            <w:top w:w="0" w:type="dxa"/>
            <w:left w:w="0" w:type="dxa"/>
            <w:bottom w:w="0" w:type="dxa"/>
            <w:right w:w="0" w:type="dxa"/>
          </w:tblCellMar>
        </w:tblPrEx>
        <w:trPr>
          <w:trHeight w:val="1951" w:hRule="atLeast"/>
          <w:jc w:val="center"/>
        </w:trPr>
        <w:tc>
          <w:tcPr>
            <w:tcW w:w="3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仿宋_GB2312" w:hAnsi="宋体" w:eastAsia="仿宋_GB2312" w:cs="仿宋_GB2312"/>
                <w:i w:val="0"/>
                <w:color w:val="000000"/>
                <w:sz w:val="22"/>
                <w:szCs w:val="22"/>
                <w:u w:val="none"/>
              </w:rPr>
            </w:pPr>
            <w:r>
              <w:rPr>
                <w:rFonts w:hint="eastAsia" w:ascii="仿宋_GB2312" w:hAnsi="宋体" w:eastAsia="仿宋_GB2312" w:cs="仿宋_GB2312"/>
                <w:i w:val="0"/>
                <w:color w:val="000000"/>
                <w:kern w:val="0"/>
                <w:sz w:val="22"/>
                <w:szCs w:val="22"/>
                <w:u w:val="none"/>
                <w:lang w:val="en-US" w:eastAsia="zh-CN" w:bidi="ar"/>
              </w:rPr>
              <w:t>11</w:t>
            </w:r>
          </w:p>
        </w:tc>
        <w:tc>
          <w:tcPr>
            <w:tcW w:w="8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eastAsia" w:ascii="仿宋_GB2312" w:hAnsi="宋体" w:eastAsia="仿宋_GB2312" w:cs="仿宋_GB2312"/>
                <w:i w:val="0"/>
                <w:color w:val="000000"/>
                <w:sz w:val="22"/>
                <w:szCs w:val="22"/>
                <w:u w:val="none"/>
              </w:rPr>
            </w:pPr>
          </w:p>
        </w:tc>
        <w:tc>
          <w:tcPr>
            <w:tcW w:w="11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仿宋_GB2312" w:hAnsi="宋体" w:eastAsia="仿宋_GB2312" w:cs="仿宋_GB2312"/>
                <w:i w:val="0"/>
                <w:color w:val="000000"/>
                <w:sz w:val="22"/>
                <w:szCs w:val="22"/>
                <w:u w:val="none"/>
              </w:rPr>
            </w:pPr>
            <w:r>
              <w:rPr>
                <w:rFonts w:hint="eastAsia" w:ascii="仿宋_GB2312" w:hAnsi="宋体" w:eastAsia="仿宋_GB2312" w:cs="仿宋_GB2312"/>
                <w:i w:val="0"/>
                <w:color w:val="000000"/>
                <w:kern w:val="0"/>
                <w:sz w:val="22"/>
                <w:szCs w:val="22"/>
                <w:u w:val="none"/>
                <w:lang w:val="en-US" w:eastAsia="zh-CN" w:bidi="ar"/>
              </w:rPr>
              <w:t>机电工程师</w:t>
            </w:r>
          </w:p>
        </w:tc>
        <w:tc>
          <w:tcPr>
            <w:tcW w:w="6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仿宋_GB2312" w:hAnsi="宋体" w:eastAsia="仿宋_GB2312" w:cs="仿宋_GB2312"/>
                <w:i w:val="0"/>
                <w:color w:val="000000"/>
                <w:sz w:val="22"/>
                <w:szCs w:val="22"/>
                <w:u w:val="none"/>
              </w:rPr>
            </w:pPr>
            <w:r>
              <w:rPr>
                <w:rFonts w:hint="eastAsia" w:ascii="仿宋_GB2312" w:hAnsi="宋体" w:eastAsia="仿宋_GB2312" w:cs="仿宋_GB2312"/>
                <w:i w:val="0"/>
                <w:color w:val="000000"/>
                <w:kern w:val="0"/>
                <w:sz w:val="22"/>
                <w:szCs w:val="22"/>
                <w:u w:val="none"/>
                <w:lang w:val="en-US" w:eastAsia="zh-CN" w:bidi="ar"/>
              </w:rPr>
              <w:t>1</w:t>
            </w:r>
          </w:p>
        </w:tc>
        <w:tc>
          <w:tcPr>
            <w:tcW w:w="14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i w:val="0"/>
                <w:color w:val="000000"/>
                <w:sz w:val="22"/>
                <w:szCs w:val="22"/>
                <w:u w:val="none"/>
              </w:rPr>
            </w:pPr>
            <w:r>
              <w:rPr>
                <w:rFonts w:hint="eastAsia" w:ascii="仿宋_GB2312" w:hAnsi="宋体" w:eastAsia="仿宋_GB2312" w:cs="仿宋_GB2312"/>
                <w:i w:val="0"/>
                <w:color w:val="000000"/>
                <w:kern w:val="0"/>
                <w:sz w:val="22"/>
                <w:szCs w:val="22"/>
                <w:u w:val="none"/>
                <w:lang w:val="en-US" w:eastAsia="zh-CN" w:bidi="ar"/>
              </w:rPr>
              <w:t>建筑类、土木类专业，本科及以上学历</w:t>
            </w:r>
          </w:p>
        </w:tc>
        <w:tc>
          <w:tcPr>
            <w:tcW w:w="23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i w:val="0"/>
                <w:color w:val="000000"/>
                <w:sz w:val="22"/>
                <w:szCs w:val="22"/>
                <w:u w:val="none"/>
              </w:rPr>
            </w:pPr>
            <w:r>
              <w:rPr>
                <w:rFonts w:hint="eastAsia" w:ascii="仿宋_GB2312" w:hAnsi="宋体" w:eastAsia="仿宋_GB2312" w:cs="仿宋_GB2312"/>
                <w:i w:val="0"/>
                <w:color w:val="000000"/>
                <w:kern w:val="0"/>
                <w:sz w:val="22"/>
                <w:szCs w:val="22"/>
                <w:u w:val="none"/>
                <w:lang w:val="en-US" w:eastAsia="zh-CN" w:bidi="ar"/>
              </w:rPr>
              <w:t>持有机电工程师证，有5年及以上从事机电工程行业工作经历。</w:t>
            </w:r>
          </w:p>
        </w:tc>
        <w:tc>
          <w:tcPr>
            <w:tcW w:w="59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i w:val="0"/>
                <w:color w:val="000000"/>
                <w:sz w:val="22"/>
                <w:szCs w:val="22"/>
                <w:u w:val="none"/>
              </w:rPr>
            </w:pPr>
            <w:r>
              <w:rPr>
                <w:rFonts w:hint="eastAsia" w:ascii="仿宋_GB2312" w:hAnsi="宋体" w:eastAsia="仿宋_GB2312" w:cs="仿宋_GB2312"/>
                <w:i w:val="0"/>
                <w:color w:val="000000"/>
                <w:kern w:val="0"/>
                <w:sz w:val="22"/>
                <w:szCs w:val="22"/>
                <w:u w:val="none"/>
                <w:lang w:val="en-US" w:eastAsia="zh-CN" w:bidi="ar"/>
              </w:rPr>
              <w:t>试用期满考核合格后享受以下待遇：</w:t>
            </w:r>
            <w:r>
              <w:rPr>
                <w:rFonts w:hint="eastAsia" w:ascii="仿宋_GB2312" w:hAnsi="宋体" w:eastAsia="仿宋_GB2312" w:cs="仿宋_GB2312"/>
                <w:i w:val="0"/>
                <w:color w:val="000000"/>
                <w:kern w:val="0"/>
                <w:sz w:val="22"/>
                <w:szCs w:val="22"/>
                <w:u w:val="none"/>
                <w:lang w:val="en-US" w:eastAsia="zh-CN" w:bidi="ar"/>
              </w:rPr>
              <w:br w:type="textWrapping"/>
            </w:r>
            <w:r>
              <w:rPr>
                <w:rFonts w:hint="eastAsia" w:ascii="仿宋_GB2312" w:hAnsi="宋体" w:eastAsia="仿宋_GB2312" w:cs="仿宋_GB2312"/>
                <w:i w:val="0"/>
                <w:color w:val="000000"/>
                <w:kern w:val="0"/>
                <w:sz w:val="22"/>
                <w:szCs w:val="22"/>
                <w:u w:val="none"/>
                <w:lang w:val="en-US" w:eastAsia="zh-CN" w:bidi="ar"/>
              </w:rPr>
              <w:t>1.实行年薪制，底薪10万，年收入预计18万（税前）；</w:t>
            </w:r>
            <w:r>
              <w:rPr>
                <w:rFonts w:hint="eastAsia" w:ascii="仿宋_GB2312" w:hAnsi="宋体" w:eastAsia="仿宋_GB2312" w:cs="仿宋_GB2312"/>
                <w:i w:val="0"/>
                <w:color w:val="000000"/>
                <w:kern w:val="0"/>
                <w:sz w:val="22"/>
                <w:szCs w:val="22"/>
                <w:u w:val="none"/>
                <w:lang w:val="en-US" w:eastAsia="zh-CN" w:bidi="ar"/>
              </w:rPr>
              <w:br w:type="textWrapping"/>
            </w:r>
            <w:r>
              <w:rPr>
                <w:rFonts w:hint="eastAsia" w:ascii="仿宋_GB2312" w:hAnsi="宋体" w:eastAsia="仿宋_GB2312" w:cs="仿宋_GB2312"/>
                <w:i w:val="0"/>
                <w:color w:val="000000"/>
                <w:kern w:val="0"/>
                <w:sz w:val="22"/>
                <w:szCs w:val="22"/>
                <w:u w:val="none"/>
                <w:lang w:val="en-US" w:eastAsia="zh-CN" w:bidi="ar"/>
              </w:rPr>
              <w:t>2.按月发放交通补贴、通讯补贴，食堂提供餐饮；</w:t>
            </w:r>
            <w:r>
              <w:rPr>
                <w:rFonts w:hint="eastAsia" w:ascii="仿宋_GB2312" w:hAnsi="宋体" w:eastAsia="仿宋_GB2312" w:cs="仿宋_GB2312"/>
                <w:i w:val="0"/>
                <w:color w:val="000000"/>
                <w:kern w:val="0"/>
                <w:sz w:val="22"/>
                <w:szCs w:val="22"/>
                <w:u w:val="none"/>
                <w:lang w:val="en-US" w:eastAsia="zh-CN" w:bidi="ar"/>
              </w:rPr>
              <w:br w:type="textWrapping"/>
            </w:r>
            <w:r>
              <w:rPr>
                <w:rFonts w:hint="eastAsia" w:ascii="仿宋_GB2312" w:hAnsi="宋体" w:eastAsia="仿宋_GB2312" w:cs="仿宋_GB2312"/>
                <w:i w:val="0"/>
                <w:color w:val="000000"/>
                <w:kern w:val="0"/>
                <w:sz w:val="22"/>
                <w:szCs w:val="22"/>
                <w:u w:val="none"/>
                <w:lang w:val="en-US" w:eastAsia="zh-CN" w:bidi="ar"/>
              </w:rPr>
              <w:t>3.提供良好的办公场所；</w:t>
            </w:r>
            <w:r>
              <w:rPr>
                <w:rFonts w:hint="eastAsia" w:ascii="仿宋_GB2312" w:hAnsi="宋体" w:eastAsia="仿宋_GB2312" w:cs="仿宋_GB2312"/>
                <w:i w:val="0"/>
                <w:color w:val="000000"/>
                <w:kern w:val="0"/>
                <w:sz w:val="22"/>
                <w:szCs w:val="22"/>
                <w:u w:val="none"/>
                <w:lang w:val="en-US" w:eastAsia="zh-CN" w:bidi="ar"/>
              </w:rPr>
              <w:br w:type="textWrapping"/>
            </w:r>
            <w:r>
              <w:rPr>
                <w:rFonts w:hint="eastAsia" w:ascii="仿宋_GB2312" w:hAnsi="宋体" w:eastAsia="仿宋_GB2312" w:cs="仿宋_GB2312"/>
                <w:i w:val="0"/>
                <w:color w:val="000000"/>
                <w:kern w:val="0"/>
                <w:sz w:val="22"/>
                <w:szCs w:val="22"/>
                <w:u w:val="none"/>
                <w:lang w:val="en-US" w:eastAsia="zh-CN" w:bidi="ar"/>
              </w:rPr>
              <w:t>4.按照国家相关规定扣除、缴纳“五险一金”；</w:t>
            </w:r>
            <w:r>
              <w:rPr>
                <w:rFonts w:hint="eastAsia" w:ascii="仿宋_GB2312" w:hAnsi="宋体" w:eastAsia="仿宋_GB2312" w:cs="仿宋_GB2312"/>
                <w:i w:val="0"/>
                <w:color w:val="000000"/>
                <w:kern w:val="0"/>
                <w:sz w:val="22"/>
                <w:szCs w:val="22"/>
                <w:u w:val="none"/>
                <w:lang w:val="en-US" w:eastAsia="zh-CN" w:bidi="ar"/>
              </w:rPr>
              <w:br w:type="textWrapping"/>
            </w:r>
            <w:r>
              <w:rPr>
                <w:rFonts w:hint="eastAsia" w:ascii="仿宋_GB2312" w:hAnsi="宋体" w:eastAsia="仿宋_GB2312" w:cs="仿宋_GB2312"/>
                <w:i w:val="0"/>
                <w:color w:val="000000"/>
                <w:kern w:val="0"/>
                <w:sz w:val="22"/>
                <w:szCs w:val="22"/>
                <w:u w:val="none"/>
                <w:lang w:val="en-US" w:eastAsia="zh-CN" w:bidi="ar"/>
              </w:rPr>
              <w:t>5.按照国家规定节假日休假；</w:t>
            </w:r>
            <w:r>
              <w:rPr>
                <w:rFonts w:hint="eastAsia" w:ascii="仿宋_GB2312" w:hAnsi="宋体" w:eastAsia="仿宋_GB2312" w:cs="仿宋_GB2312"/>
                <w:i w:val="0"/>
                <w:color w:val="000000"/>
                <w:kern w:val="0"/>
                <w:sz w:val="22"/>
                <w:szCs w:val="22"/>
                <w:u w:val="none"/>
                <w:lang w:val="en-US" w:eastAsia="zh-CN" w:bidi="ar"/>
              </w:rPr>
              <w:br w:type="textWrapping"/>
            </w:r>
            <w:r>
              <w:rPr>
                <w:rFonts w:hint="eastAsia" w:ascii="仿宋_GB2312" w:hAnsi="宋体" w:eastAsia="仿宋_GB2312" w:cs="仿宋_GB2312"/>
                <w:i w:val="0"/>
                <w:color w:val="000000"/>
                <w:kern w:val="0"/>
                <w:sz w:val="22"/>
                <w:szCs w:val="22"/>
                <w:u w:val="none"/>
                <w:lang w:val="en-US" w:eastAsia="zh-CN" w:bidi="ar"/>
              </w:rPr>
              <w:t>6.按照国家规定享受带薪年假待遇。</w:t>
            </w:r>
          </w:p>
        </w:tc>
        <w:tc>
          <w:tcPr>
            <w:tcW w:w="18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i w:val="0"/>
                <w:color w:val="000000"/>
                <w:sz w:val="22"/>
                <w:szCs w:val="22"/>
                <w:u w:val="none"/>
              </w:rPr>
            </w:pPr>
            <w:r>
              <w:rPr>
                <w:rFonts w:hint="eastAsia" w:ascii="仿宋_GB2312" w:hAnsi="宋体" w:eastAsia="仿宋_GB2312" w:cs="仿宋_GB2312"/>
                <w:i w:val="0"/>
                <w:color w:val="000000"/>
                <w:kern w:val="0"/>
                <w:sz w:val="22"/>
                <w:szCs w:val="22"/>
                <w:u w:val="none"/>
                <w:lang w:val="en-US" w:eastAsia="zh-CN" w:bidi="ar"/>
              </w:rPr>
              <w:t>原则上年龄控制在45岁以下，特别优秀的年龄可适当放宽</w:t>
            </w:r>
          </w:p>
        </w:tc>
      </w:tr>
      <w:tr>
        <w:tblPrEx>
          <w:tblCellMar>
            <w:top w:w="0" w:type="dxa"/>
            <w:left w:w="0" w:type="dxa"/>
            <w:bottom w:w="0" w:type="dxa"/>
            <w:right w:w="0" w:type="dxa"/>
          </w:tblCellMar>
        </w:tblPrEx>
        <w:trPr>
          <w:trHeight w:val="1985" w:hRule="atLeast"/>
          <w:jc w:val="center"/>
        </w:trPr>
        <w:tc>
          <w:tcPr>
            <w:tcW w:w="3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default" w:ascii="仿宋_GB2312" w:hAnsi="宋体" w:eastAsia="仿宋_GB2312" w:cs="仿宋_GB2312"/>
                <w:i w:val="0"/>
                <w:color w:val="000000"/>
                <w:sz w:val="22"/>
                <w:szCs w:val="22"/>
                <w:u w:val="none"/>
                <w:lang w:val="en-US"/>
              </w:rPr>
            </w:pPr>
            <w:r>
              <w:rPr>
                <w:rFonts w:hint="eastAsia" w:ascii="仿宋_GB2312" w:hAnsi="宋体" w:eastAsia="仿宋_GB2312" w:cs="仿宋_GB2312"/>
                <w:i w:val="0"/>
                <w:color w:val="000000"/>
                <w:kern w:val="0"/>
                <w:sz w:val="22"/>
                <w:szCs w:val="22"/>
                <w:u w:val="none"/>
                <w:lang w:val="en-US" w:eastAsia="zh-CN" w:bidi="ar"/>
              </w:rPr>
              <w:t>12</w:t>
            </w:r>
          </w:p>
        </w:tc>
        <w:tc>
          <w:tcPr>
            <w:tcW w:w="8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eastAsia" w:ascii="仿宋_GB2312" w:hAnsi="宋体" w:eastAsia="仿宋_GB2312" w:cs="仿宋_GB2312"/>
                <w:i w:val="0"/>
                <w:color w:val="000000"/>
                <w:sz w:val="22"/>
                <w:szCs w:val="22"/>
                <w:u w:val="none"/>
              </w:rPr>
            </w:pPr>
          </w:p>
        </w:tc>
        <w:tc>
          <w:tcPr>
            <w:tcW w:w="11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仿宋_GB2312" w:hAnsi="宋体" w:eastAsia="仿宋_GB2312" w:cs="仿宋_GB2312"/>
                <w:i w:val="0"/>
                <w:color w:val="000000"/>
                <w:sz w:val="22"/>
                <w:szCs w:val="22"/>
                <w:u w:val="none"/>
              </w:rPr>
            </w:pPr>
            <w:r>
              <w:rPr>
                <w:rFonts w:hint="eastAsia" w:ascii="仿宋_GB2312" w:hAnsi="宋体" w:eastAsia="仿宋_GB2312" w:cs="仿宋_GB2312"/>
                <w:i w:val="0"/>
                <w:color w:val="000000"/>
                <w:kern w:val="0"/>
                <w:sz w:val="22"/>
                <w:szCs w:val="22"/>
                <w:u w:val="none"/>
                <w:lang w:val="en-US" w:eastAsia="zh-CN" w:bidi="ar"/>
              </w:rPr>
              <w:t>融资经理</w:t>
            </w:r>
          </w:p>
        </w:tc>
        <w:tc>
          <w:tcPr>
            <w:tcW w:w="6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仿宋_GB2312" w:hAnsi="宋体" w:eastAsia="仿宋_GB2312" w:cs="仿宋_GB2312"/>
                <w:i w:val="0"/>
                <w:color w:val="000000"/>
                <w:sz w:val="22"/>
                <w:szCs w:val="22"/>
                <w:u w:val="none"/>
              </w:rPr>
            </w:pPr>
            <w:r>
              <w:rPr>
                <w:rFonts w:hint="eastAsia" w:ascii="仿宋_GB2312" w:hAnsi="宋体" w:eastAsia="仿宋_GB2312" w:cs="仿宋_GB2312"/>
                <w:i w:val="0"/>
                <w:color w:val="000000"/>
                <w:kern w:val="0"/>
                <w:sz w:val="22"/>
                <w:szCs w:val="22"/>
                <w:u w:val="none"/>
                <w:lang w:val="en-US" w:eastAsia="zh-CN" w:bidi="ar"/>
              </w:rPr>
              <w:t>1</w:t>
            </w:r>
          </w:p>
        </w:tc>
        <w:tc>
          <w:tcPr>
            <w:tcW w:w="14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i w:val="0"/>
                <w:color w:val="000000"/>
                <w:sz w:val="22"/>
                <w:szCs w:val="22"/>
                <w:u w:val="none"/>
              </w:rPr>
            </w:pPr>
            <w:r>
              <w:rPr>
                <w:rFonts w:hint="eastAsia" w:ascii="仿宋_GB2312" w:hAnsi="宋体" w:eastAsia="仿宋_GB2312" w:cs="仿宋_GB2312"/>
                <w:i w:val="0"/>
                <w:color w:val="000000"/>
                <w:kern w:val="0"/>
                <w:sz w:val="22"/>
                <w:szCs w:val="22"/>
                <w:u w:val="none"/>
                <w:lang w:val="en-US" w:eastAsia="zh-CN" w:bidi="ar"/>
              </w:rPr>
              <w:t>经济学、金融学、经济与贸易、工商管理类专业，本科及以上学历</w:t>
            </w:r>
          </w:p>
        </w:tc>
        <w:tc>
          <w:tcPr>
            <w:tcW w:w="23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i w:val="0"/>
                <w:color w:val="000000"/>
                <w:sz w:val="22"/>
                <w:szCs w:val="22"/>
                <w:u w:val="none"/>
              </w:rPr>
            </w:pPr>
            <w:r>
              <w:rPr>
                <w:rFonts w:hint="eastAsia" w:ascii="仿宋_GB2312" w:hAnsi="宋体" w:eastAsia="仿宋_GB2312" w:cs="仿宋_GB2312"/>
                <w:i w:val="0"/>
                <w:color w:val="000000"/>
                <w:kern w:val="0"/>
                <w:sz w:val="22"/>
                <w:szCs w:val="22"/>
                <w:u w:val="none"/>
                <w:lang w:val="en-US" w:eastAsia="zh-CN" w:bidi="ar"/>
              </w:rPr>
              <w:t>有银行、证券等金融行业5年及以上工作经历</w:t>
            </w:r>
          </w:p>
        </w:tc>
        <w:tc>
          <w:tcPr>
            <w:tcW w:w="59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i w:val="0"/>
                <w:color w:val="000000"/>
                <w:sz w:val="22"/>
                <w:szCs w:val="22"/>
                <w:u w:val="none"/>
              </w:rPr>
            </w:pPr>
            <w:r>
              <w:rPr>
                <w:rFonts w:hint="eastAsia" w:ascii="仿宋_GB2312" w:hAnsi="宋体" w:eastAsia="仿宋_GB2312" w:cs="仿宋_GB2312"/>
                <w:i w:val="0"/>
                <w:color w:val="000000"/>
                <w:kern w:val="0"/>
                <w:sz w:val="22"/>
                <w:szCs w:val="22"/>
                <w:u w:val="none"/>
                <w:lang w:val="en-US" w:eastAsia="zh-CN" w:bidi="ar"/>
              </w:rPr>
              <w:t>试用期满考核合格后享受以下待遇：</w:t>
            </w:r>
            <w:r>
              <w:rPr>
                <w:rFonts w:hint="eastAsia" w:ascii="仿宋_GB2312" w:hAnsi="宋体" w:eastAsia="仿宋_GB2312" w:cs="仿宋_GB2312"/>
                <w:i w:val="0"/>
                <w:color w:val="000000"/>
                <w:kern w:val="0"/>
                <w:sz w:val="22"/>
                <w:szCs w:val="22"/>
                <w:u w:val="none"/>
                <w:lang w:val="en-US" w:eastAsia="zh-CN" w:bidi="ar"/>
              </w:rPr>
              <w:br w:type="textWrapping"/>
            </w:r>
            <w:r>
              <w:rPr>
                <w:rFonts w:hint="eastAsia" w:ascii="仿宋_GB2312" w:hAnsi="宋体" w:eastAsia="仿宋_GB2312" w:cs="仿宋_GB2312"/>
                <w:i w:val="0"/>
                <w:color w:val="000000"/>
                <w:kern w:val="0"/>
                <w:sz w:val="22"/>
                <w:szCs w:val="22"/>
                <w:u w:val="none"/>
                <w:lang w:val="en-US" w:eastAsia="zh-CN" w:bidi="ar"/>
              </w:rPr>
              <w:t>1.实行年薪制，底薪10万，年收入预计15万（税前）；</w:t>
            </w:r>
            <w:r>
              <w:rPr>
                <w:rFonts w:hint="eastAsia" w:ascii="仿宋_GB2312" w:hAnsi="宋体" w:eastAsia="仿宋_GB2312" w:cs="仿宋_GB2312"/>
                <w:i w:val="0"/>
                <w:color w:val="000000"/>
                <w:kern w:val="0"/>
                <w:sz w:val="22"/>
                <w:szCs w:val="22"/>
                <w:u w:val="none"/>
                <w:lang w:val="en-US" w:eastAsia="zh-CN" w:bidi="ar"/>
              </w:rPr>
              <w:br w:type="textWrapping"/>
            </w:r>
            <w:r>
              <w:rPr>
                <w:rFonts w:hint="eastAsia" w:ascii="仿宋_GB2312" w:hAnsi="宋体" w:eastAsia="仿宋_GB2312" w:cs="仿宋_GB2312"/>
                <w:i w:val="0"/>
                <w:color w:val="000000"/>
                <w:kern w:val="0"/>
                <w:sz w:val="22"/>
                <w:szCs w:val="22"/>
                <w:u w:val="none"/>
                <w:lang w:val="en-US" w:eastAsia="zh-CN" w:bidi="ar"/>
              </w:rPr>
              <w:t>2.按月发放交通补贴、通讯补贴，食堂提供餐饮；</w:t>
            </w:r>
            <w:r>
              <w:rPr>
                <w:rFonts w:hint="eastAsia" w:ascii="仿宋_GB2312" w:hAnsi="宋体" w:eastAsia="仿宋_GB2312" w:cs="仿宋_GB2312"/>
                <w:i w:val="0"/>
                <w:color w:val="000000"/>
                <w:kern w:val="0"/>
                <w:sz w:val="22"/>
                <w:szCs w:val="22"/>
                <w:u w:val="none"/>
                <w:lang w:val="en-US" w:eastAsia="zh-CN" w:bidi="ar"/>
              </w:rPr>
              <w:br w:type="textWrapping"/>
            </w:r>
            <w:r>
              <w:rPr>
                <w:rFonts w:hint="eastAsia" w:ascii="仿宋_GB2312" w:hAnsi="宋体" w:eastAsia="仿宋_GB2312" w:cs="仿宋_GB2312"/>
                <w:i w:val="0"/>
                <w:color w:val="000000"/>
                <w:kern w:val="0"/>
                <w:sz w:val="22"/>
                <w:szCs w:val="22"/>
                <w:u w:val="none"/>
                <w:lang w:val="en-US" w:eastAsia="zh-CN" w:bidi="ar"/>
              </w:rPr>
              <w:t>3.提供良好的办公场所；</w:t>
            </w:r>
            <w:r>
              <w:rPr>
                <w:rFonts w:hint="eastAsia" w:ascii="仿宋_GB2312" w:hAnsi="宋体" w:eastAsia="仿宋_GB2312" w:cs="仿宋_GB2312"/>
                <w:i w:val="0"/>
                <w:color w:val="000000"/>
                <w:kern w:val="0"/>
                <w:sz w:val="22"/>
                <w:szCs w:val="22"/>
                <w:u w:val="none"/>
                <w:lang w:val="en-US" w:eastAsia="zh-CN" w:bidi="ar"/>
              </w:rPr>
              <w:br w:type="textWrapping"/>
            </w:r>
            <w:r>
              <w:rPr>
                <w:rFonts w:hint="eastAsia" w:ascii="仿宋_GB2312" w:hAnsi="宋体" w:eastAsia="仿宋_GB2312" w:cs="仿宋_GB2312"/>
                <w:i w:val="0"/>
                <w:color w:val="000000"/>
                <w:kern w:val="0"/>
                <w:sz w:val="22"/>
                <w:szCs w:val="22"/>
                <w:u w:val="none"/>
                <w:lang w:val="en-US" w:eastAsia="zh-CN" w:bidi="ar"/>
              </w:rPr>
              <w:t>4.按照国家相关规定扣除、缴纳“五险一金”；</w:t>
            </w:r>
            <w:r>
              <w:rPr>
                <w:rFonts w:hint="eastAsia" w:ascii="仿宋_GB2312" w:hAnsi="宋体" w:eastAsia="仿宋_GB2312" w:cs="仿宋_GB2312"/>
                <w:i w:val="0"/>
                <w:color w:val="000000"/>
                <w:kern w:val="0"/>
                <w:sz w:val="22"/>
                <w:szCs w:val="22"/>
                <w:u w:val="none"/>
                <w:lang w:val="en-US" w:eastAsia="zh-CN" w:bidi="ar"/>
              </w:rPr>
              <w:br w:type="textWrapping"/>
            </w:r>
            <w:r>
              <w:rPr>
                <w:rFonts w:hint="eastAsia" w:ascii="仿宋_GB2312" w:hAnsi="宋体" w:eastAsia="仿宋_GB2312" w:cs="仿宋_GB2312"/>
                <w:i w:val="0"/>
                <w:color w:val="000000"/>
                <w:kern w:val="0"/>
                <w:sz w:val="22"/>
                <w:szCs w:val="22"/>
                <w:u w:val="none"/>
                <w:lang w:val="en-US" w:eastAsia="zh-CN" w:bidi="ar"/>
              </w:rPr>
              <w:t>5.按照国家规定节假日休假；</w:t>
            </w:r>
            <w:r>
              <w:rPr>
                <w:rFonts w:hint="eastAsia" w:ascii="仿宋_GB2312" w:hAnsi="宋体" w:eastAsia="仿宋_GB2312" w:cs="仿宋_GB2312"/>
                <w:i w:val="0"/>
                <w:color w:val="000000"/>
                <w:kern w:val="0"/>
                <w:sz w:val="22"/>
                <w:szCs w:val="22"/>
                <w:u w:val="none"/>
                <w:lang w:val="en-US" w:eastAsia="zh-CN" w:bidi="ar"/>
              </w:rPr>
              <w:br w:type="textWrapping"/>
            </w:r>
            <w:r>
              <w:rPr>
                <w:rFonts w:hint="eastAsia" w:ascii="仿宋_GB2312" w:hAnsi="宋体" w:eastAsia="仿宋_GB2312" w:cs="仿宋_GB2312"/>
                <w:i w:val="0"/>
                <w:color w:val="000000"/>
                <w:kern w:val="0"/>
                <w:sz w:val="22"/>
                <w:szCs w:val="22"/>
                <w:u w:val="none"/>
                <w:lang w:val="en-US" w:eastAsia="zh-CN" w:bidi="ar"/>
              </w:rPr>
              <w:t>6.按照国家规定享受带薪年假待遇。</w:t>
            </w:r>
          </w:p>
        </w:tc>
        <w:tc>
          <w:tcPr>
            <w:tcW w:w="18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i w:val="0"/>
                <w:color w:val="000000"/>
                <w:sz w:val="22"/>
                <w:szCs w:val="22"/>
                <w:u w:val="none"/>
              </w:rPr>
            </w:pPr>
            <w:r>
              <w:rPr>
                <w:rFonts w:hint="eastAsia" w:ascii="仿宋_GB2312" w:hAnsi="宋体" w:eastAsia="仿宋_GB2312" w:cs="仿宋_GB2312"/>
                <w:i w:val="0"/>
                <w:color w:val="000000"/>
                <w:kern w:val="0"/>
                <w:sz w:val="22"/>
                <w:szCs w:val="22"/>
                <w:u w:val="none"/>
                <w:lang w:val="en-US" w:eastAsia="zh-CN" w:bidi="ar"/>
              </w:rPr>
              <w:t>原则上年龄控制在45岁以下，特别优秀的年龄可适当放宽</w:t>
            </w:r>
          </w:p>
        </w:tc>
      </w:tr>
      <w:tr>
        <w:tblPrEx>
          <w:tblCellMar>
            <w:top w:w="0" w:type="dxa"/>
            <w:left w:w="0" w:type="dxa"/>
            <w:bottom w:w="0" w:type="dxa"/>
            <w:right w:w="0" w:type="dxa"/>
          </w:tblCellMar>
        </w:tblPrEx>
        <w:trPr>
          <w:trHeight w:val="2005" w:hRule="atLeast"/>
          <w:jc w:val="center"/>
        </w:trPr>
        <w:tc>
          <w:tcPr>
            <w:tcW w:w="3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default" w:ascii="仿宋_GB2312" w:hAnsi="宋体" w:eastAsia="仿宋_GB2312" w:cs="仿宋_GB2312"/>
                <w:i w:val="0"/>
                <w:color w:val="000000"/>
                <w:sz w:val="22"/>
                <w:szCs w:val="22"/>
                <w:u w:val="none"/>
                <w:lang w:val="en-US"/>
              </w:rPr>
            </w:pPr>
            <w:r>
              <w:rPr>
                <w:rFonts w:hint="eastAsia" w:ascii="仿宋_GB2312" w:hAnsi="宋体" w:eastAsia="仿宋_GB2312" w:cs="仿宋_GB2312"/>
                <w:i w:val="0"/>
                <w:color w:val="000000"/>
                <w:kern w:val="0"/>
                <w:sz w:val="22"/>
                <w:szCs w:val="22"/>
                <w:u w:val="none"/>
                <w:lang w:val="en-US" w:eastAsia="zh-CN" w:bidi="ar"/>
              </w:rPr>
              <w:t>13</w:t>
            </w:r>
          </w:p>
        </w:tc>
        <w:tc>
          <w:tcPr>
            <w:tcW w:w="8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eastAsia" w:ascii="仿宋_GB2312" w:hAnsi="宋体" w:eastAsia="仿宋_GB2312" w:cs="仿宋_GB2312"/>
                <w:i w:val="0"/>
                <w:color w:val="000000"/>
                <w:sz w:val="22"/>
                <w:szCs w:val="22"/>
                <w:u w:val="none"/>
              </w:rPr>
            </w:pPr>
          </w:p>
        </w:tc>
        <w:tc>
          <w:tcPr>
            <w:tcW w:w="11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仿宋_GB2312" w:hAnsi="宋体" w:eastAsia="仿宋_GB2312" w:cs="仿宋_GB2312"/>
                <w:i w:val="0"/>
                <w:color w:val="000000"/>
                <w:sz w:val="22"/>
                <w:szCs w:val="22"/>
                <w:u w:val="none"/>
              </w:rPr>
            </w:pPr>
            <w:r>
              <w:rPr>
                <w:rFonts w:hint="eastAsia" w:ascii="仿宋_GB2312" w:hAnsi="宋体" w:eastAsia="仿宋_GB2312" w:cs="仿宋_GB2312"/>
                <w:i w:val="0"/>
                <w:color w:val="000000"/>
                <w:kern w:val="0"/>
                <w:sz w:val="22"/>
                <w:szCs w:val="22"/>
                <w:u w:val="none"/>
                <w:lang w:val="en-US" w:eastAsia="zh-CN" w:bidi="ar"/>
              </w:rPr>
              <w:t>投资经理</w:t>
            </w:r>
          </w:p>
        </w:tc>
        <w:tc>
          <w:tcPr>
            <w:tcW w:w="6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仿宋_GB2312" w:hAnsi="宋体" w:eastAsia="仿宋_GB2312" w:cs="仿宋_GB2312"/>
                <w:i w:val="0"/>
                <w:color w:val="000000"/>
                <w:sz w:val="22"/>
                <w:szCs w:val="22"/>
                <w:u w:val="none"/>
              </w:rPr>
            </w:pPr>
            <w:r>
              <w:rPr>
                <w:rFonts w:hint="eastAsia" w:ascii="仿宋_GB2312" w:hAnsi="宋体" w:eastAsia="仿宋_GB2312" w:cs="仿宋_GB2312"/>
                <w:i w:val="0"/>
                <w:color w:val="000000"/>
                <w:kern w:val="0"/>
                <w:sz w:val="22"/>
                <w:szCs w:val="22"/>
                <w:u w:val="none"/>
                <w:lang w:val="en-US" w:eastAsia="zh-CN" w:bidi="ar"/>
              </w:rPr>
              <w:t>2</w:t>
            </w:r>
          </w:p>
        </w:tc>
        <w:tc>
          <w:tcPr>
            <w:tcW w:w="14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i w:val="0"/>
                <w:color w:val="000000"/>
                <w:sz w:val="22"/>
                <w:szCs w:val="22"/>
                <w:u w:val="none"/>
              </w:rPr>
            </w:pPr>
            <w:r>
              <w:rPr>
                <w:rFonts w:hint="eastAsia" w:ascii="仿宋_GB2312" w:hAnsi="宋体" w:eastAsia="仿宋_GB2312" w:cs="仿宋_GB2312"/>
                <w:i w:val="0"/>
                <w:color w:val="000000"/>
                <w:kern w:val="0"/>
                <w:sz w:val="22"/>
                <w:szCs w:val="22"/>
                <w:u w:val="none"/>
                <w:lang w:val="en-US" w:eastAsia="zh-CN" w:bidi="ar"/>
              </w:rPr>
              <w:t>经济学、金融学、工商管理类、法学类专业，本科及以上学历</w:t>
            </w:r>
          </w:p>
        </w:tc>
        <w:tc>
          <w:tcPr>
            <w:tcW w:w="23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i w:val="0"/>
                <w:color w:val="000000"/>
                <w:sz w:val="22"/>
                <w:szCs w:val="22"/>
                <w:u w:val="none"/>
              </w:rPr>
            </w:pPr>
            <w:r>
              <w:rPr>
                <w:rFonts w:hint="eastAsia" w:ascii="仿宋_GB2312" w:hAnsi="宋体" w:eastAsia="仿宋_GB2312" w:cs="仿宋_GB2312"/>
                <w:i w:val="0"/>
                <w:color w:val="000000"/>
                <w:kern w:val="0"/>
                <w:sz w:val="22"/>
                <w:szCs w:val="22"/>
                <w:u w:val="none"/>
                <w:lang w:val="en-US" w:eastAsia="zh-CN" w:bidi="ar"/>
              </w:rPr>
              <w:t>有在大型城投、投资公司5年及以上工作经历，能独立操作整个项目</w:t>
            </w:r>
          </w:p>
        </w:tc>
        <w:tc>
          <w:tcPr>
            <w:tcW w:w="59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i w:val="0"/>
                <w:color w:val="000000"/>
                <w:sz w:val="22"/>
                <w:szCs w:val="22"/>
                <w:u w:val="none"/>
              </w:rPr>
            </w:pPr>
            <w:r>
              <w:rPr>
                <w:rFonts w:hint="eastAsia" w:ascii="仿宋_GB2312" w:hAnsi="宋体" w:eastAsia="仿宋_GB2312" w:cs="仿宋_GB2312"/>
                <w:i w:val="0"/>
                <w:color w:val="000000"/>
                <w:kern w:val="0"/>
                <w:sz w:val="22"/>
                <w:szCs w:val="22"/>
                <w:u w:val="none"/>
                <w:lang w:val="en-US" w:eastAsia="zh-CN" w:bidi="ar"/>
              </w:rPr>
              <w:t>试用期满考核合格后享受以下待遇：</w:t>
            </w:r>
            <w:r>
              <w:rPr>
                <w:rFonts w:hint="eastAsia" w:ascii="仿宋_GB2312" w:hAnsi="宋体" w:eastAsia="仿宋_GB2312" w:cs="仿宋_GB2312"/>
                <w:i w:val="0"/>
                <w:color w:val="000000"/>
                <w:kern w:val="0"/>
                <w:sz w:val="22"/>
                <w:szCs w:val="22"/>
                <w:u w:val="none"/>
                <w:lang w:val="en-US" w:eastAsia="zh-CN" w:bidi="ar"/>
              </w:rPr>
              <w:br w:type="textWrapping"/>
            </w:r>
            <w:r>
              <w:rPr>
                <w:rFonts w:hint="eastAsia" w:ascii="仿宋_GB2312" w:hAnsi="宋体" w:eastAsia="仿宋_GB2312" w:cs="仿宋_GB2312"/>
                <w:i w:val="0"/>
                <w:color w:val="000000"/>
                <w:kern w:val="0"/>
                <w:sz w:val="22"/>
                <w:szCs w:val="22"/>
                <w:u w:val="none"/>
                <w:lang w:val="en-US" w:eastAsia="zh-CN" w:bidi="ar"/>
              </w:rPr>
              <w:t>1.实行年薪制，底薪10万，年收入预计15万（税前）；</w:t>
            </w:r>
            <w:r>
              <w:rPr>
                <w:rFonts w:hint="eastAsia" w:ascii="仿宋_GB2312" w:hAnsi="宋体" w:eastAsia="仿宋_GB2312" w:cs="仿宋_GB2312"/>
                <w:i w:val="0"/>
                <w:color w:val="000000"/>
                <w:kern w:val="0"/>
                <w:sz w:val="22"/>
                <w:szCs w:val="22"/>
                <w:u w:val="none"/>
                <w:lang w:val="en-US" w:eastAsia="zh-CN" w:bidi="ar"/>
              </w:rPr>
              <w:br w:type="textWrapping"/>
            </w:r>
            <w:r>
              <w:rPr>
                <w:rFonts w:hint="eastAsia" w:ascii="仿宋_GB2312" w:hAnsi="宋体" w:eastAsia="仿宋_GB2312" w:cs="仿宋_GB2312"/>
                <w:i w:val="0"/>
                <w:color w:val="000000"/>
                <w:kern w:val="0"/>
                <w:sz w:val="22"/>
                <w:szCs w:val="22"/>
                <w:u w:val="none"/>
                <w:lang w:val="en-US" w:eastAsia="zh-CN" w:bidi="ar"/>
              </w:rPr>
              <w:t>2.按月发放交通补贴、通讯补贴，食堂提供餐饮；</w:t>
            </w:r>
            <w:r>
              <w:rPr>
                <w:rFonts w:hint="eastAsia" w:ascii="仿宋_GB2312" w:hAnsi="宋体" w:eastAsia="仿宋_GB2312" w:cs="仿宋_GB2312"/>
                <w:i w:val="0"/>
                <w:color w:val="000000"/>
                <w:kern w:val="0"/>
                <w:sz w:val="22"/>
                <w:szCs w:val="22"/>
                <w:u w:val="none"/>
                <w:lang w:val="en-US" w:eastAsia="zh-CN" w:bidi="ar"/>
              </w:rPr>
              <w:br w:type="textWrapping"/>
            </w:r>
            <w:r>
              <w:rPr>
                <w:rFonts w:hint="eastAsia" w:ascii="仿宋_GB2312" w:hAnsi="宋体" w:eastAsia="仿宋_GB2312" w:cs="仿宋_GB2312"/>
                <w:i w:val="0"/>
                <w:color w:val="000000"/>
                <w:kern w:val="0"/>
                <w:sz w:val="22"/>
                <w:szCs w:val="22"/>
                <w:u w:val="none"/>
                <w:lang w:val="en-US" w:eastAsia="zh-CN" w:bidi="ar"/>
              </w:rPr>
              <w:t>3.提供良好的办公场所；</w:t>
            </w:r>
            <w:r>
              <w:rPr>
                <w:rFonts w:hint="eastAsia" w:ascii="仿宋_GB2312" w:hAnsi="宋体" w:eastAsia="仿宋_GB2312" w:cs="仿宋_GB2312"/>
                <w:i w:val="0"/>
                <w:color w:val="000000"/>
                <w:kern w:val="0"/>
                <w:sz w:val="22"/>
                <w:szCs w:val="22"/>
                <w:u w:val="none"/>
                <w:lang w:val="en-US" w:eastAsia="zh-CN" w:bidi="ar"/>
              </w:rPr>
              <w:br w:type="textWrapping"/>
            </w:r>
            <w:r>
              <w:rPr>
                <w:rFonts w:hint="eastAsia" w:ascii="仿宋_GB2312" w:hAnsi="宋体" w:eastAsia="仿宋_GB2312" w:cs="仿宋_GB2312"/>
                <w:i w:val="0"/>
                <w:color w:val="000000"/>
                <w:kern w:val="0"/>
                <w:sz w:val="22"/>
                <w:szCs w:val="22"/>
                <w:u w:val="none"/>
                <w:lang w:val="en-US" w:eastAsia="zh-CN" w:bidi="ar"/>
              </w:rPr>
              <w:t>4.按照国家相关规定扣除、缴纳“五险一金”；</w:t>
            </w:r>
            <w:r>
              <w:rPr>
                <w:rFonts w:hint="eastAsia" w:ascii="仿宋_GB2312" w:hAnsi="宋体" w:eastAsia="仿宋_GB2312" w:cs="仿宋_GB2312"/>
                <w:i w:val="0"/>
                <w:color w:val="000000"/>
                <w:kern w:val="0"/>
                <w:sz w:val="22"/>
                <w:szCs w:val="22"/>
                <w:u w:val="none"/>
                <w:lang w:val="en-US" w:eastAsia="zh-CN" w:bidi="ar"/>
              </w:rPr>
              <w:br w:type="textWrapping"/>
            </w:r>
            <w:r>
              <w:rPr>
                <w:rFonts w:hint="eastAsia" w:ascii="仿宋_GB2312" w:hAnsi="宋体" w:eastAsia="仿宋_GB2312" w:cs="仿宋_GB2312"/>
                <w:i w:val="0"/>
                <w:color w:val="000000"/>
                <w:kern w:val="0"/>
                <w:sz w:val="22"/>
                <w:szCs w:val="22"/>
                <w:u w:val="none"/>
                <w:lang w:val="en-US" w:eastAsia="zh-CN" w:bidi="ar"/>
              </w:rPr>
              <w:t>5.按照国家规定节假日休假；</w:t>
            </w:r>
            <w:r>
              <w:rPr>
                <w:rFonts w:hint="eastAsia" w:ascii="仿宋_GB2312" w:hAnsi="宋体" w:eastAsia="仿宋_GB2312" w:cs="仿宋_GB2312"/>
                <w:i w:val="0"/>
                <w:color w:val="000000"/>
                <w:kern w:val="0"/>
                <w:sz w:val="22"/>
                <w:szCs w:val="22"/>
                <w:u w:val="none"/>
                <w:lang w:val="en-US" w:eastAsia="zh-CN" w:bidi="ar"/>
              </w:rPr>
              <w:br w:type="textWrapping"/>
            </w:r>
            <w:r>
              <w:rPr>
                <w:rFonts w:hint="eastAsia" w:ascii="仿宋_GB2312" w:hAnsi="宋体" w:eastAsia="仿宋_GB2312" w:cs="仿宋_GB2312"/>
                <w:i w:val="0"/>
                <w:color w:val="000000"/>
                <w:kern w:val="0"/>
                <w:sz w:val="22"/>
                <w:szCs w:val="22"/>
                <w:u w:val="none"/>
                <w:lang w:val="en-US" w:eastAsia="zh-CN" w:bidi="ar"/>
              </w:rPr>
              <w:t>6.按照国家规定享受带薪年假待遇。</w:t>
            </w:r>
          </w:p>
        </w:tc>
        <w:tc>
          <w:tcPr>
            <w:tcW w:w="18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i w:val="0"/>
                <w:color w:val="000000"/>
                <w:sz w:val="22"/>
                <w:szCs w:val="22"/>
                <w:u w:val="none"/>
              </w:rPr>
            </w:pPr>
            <w:r>
              <w:rPr>
                <w:rFonts w:hint="eastAsia" w:ascii="仿宋_GB2312" w:hAnsi="宋体" w:eastAsia="仿宋_GB2312" w:cs="仿宋_GB2312"/>
                <w:i w:val="0"/>
                <w:color w:val="000000"/>
                <w:kern w:val="0"/>
                <w:sz w:val="22"/>
                <w:szCs w:val="22"/>
                <w:u w:val="none"/>
                <w:lang w:val="en-US" w:eastAsia="zh-CN" w:bidi="ar"/>
              </w:rPr>
              <w:t>原则上年龄控制在45岁以下，特别优秀的年龄可适当放宽。</w:t>
            </w:r>
          </w:p>
        </w:tc>
      </w:tr>
      <w:tr>
        <w:tblPrEx>
          <w:tblCellMar>
            <w:top w:w="0" w:type="dxa"/>
            <w:left w:w="0" w:type="dxa"/>
            <w:bottom w:w="0" w:type="dxa"/>
            <w:right w:w="0" w:type="dxa"/>
          </w:tblCellMar>
        </w:tblPrEx>
        <w:trPr>
          <w:trHeight w:val="2100" w:hRule="atLeast"/>
          <w:jc w:val="center"/>
        </w:trPr>
        <w:tc>
          <w:tcPr>
            <w:tcW w:w="3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default" w:ascii="仿宋_GB2312" w:hAnsi="宋体" w:eastAsia="仿宋_GB2312" w:cs="仿宋_GB2312"/>
                <w:i w:val="0"/>
                <w:color w:val="000000"/>
                <w:sz w:val="22"/>
                <w:szCs w:val="22"/>
                <w:u w:val="none"/>
                <w:lang w:val="en-US"/>
              </w:rPr>
            </w:pPr>
            <w:r>
              <w:rPr>
                <w:rFonts w:hint="eastAsia" w:ascii="仿宋_GB2312" w:hAnsi="宋体" w:eastAsia="仿宋_GB2312" w:cs="仿宋_GB2312"/>
                <w:i w:val="0"/>
                <w:color w:val="000000"/>
                <w:kern w:val="0"/>
                <w:sz w:val="22"/>
                <w:szCs w:val="22"/>
                <w:u w:val="none"/>
                <w:lang w:val="en-US" w:eastAsia="zh-CN" w:bidi="ar"/>
              </w:rPr>
              <w:t>14</w:t>
            </w:r>
          </w:p>
        </w:tc>
        <w:tc>
          <w:tcPr>
            <w:tcW w:w="8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eastAsia" w:ascii="仿宋_GB2312" w:hAnsi="宋体" w:eastAsia="仿宋_GB2312" w:cs="仿宋_GB2312"/>
                <w:i w:val="0"/>
                <w:color w:val="000000"/>
                <w:sz w:val="22"/>
                <w:szCs w:val="22"/>
                <w:u w:val="none"/>
              </w:rPr>
            </w:pPr>
          </w:p>
        </w:tc>
        <w:tc>
          <w:tcPr>
            <w:tcW w:w="11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仿宋_GB2312" w:hAnsi="宋体" w:eastAsia="仿宋_GB2312" w:cs="仿宋_GB2312"/>
                <w:i w:val="0"/>
                <w:color w:val="000000"/>
                <w:sz w:val="22"/>
                <w:szCs w:val="22"/>
                <w:u w:val="none"/>
              </w:rPr>
            </w:pPr>
            <w:r>
              <w:rPr>
                <w:rFonts w:hint="eastAsia" w:ascii="仿宋_GB2312" w:hAnsi="宋体" w:eastAsia="仿宋_GB2312" w:cs="仿宋_GB2312"/>
                <w:i w:val="0"/>
                <w:color w:val="000000"/>
                <w:kern w:val="0"/>
                <w:sz w:val="22"/>
                <w:szCs w:val="22"/>
                <w:u w:val="none"/>
                <w:lang w:val="en-US" w:eastAsia="zh-CN" w:bidi="ar"/>
              </w:rPr>
              <w:t>财务经理</w:t>
            </w:r>
          </w:p>
        </w:tc>
        <w:tc>
          <w:tcPr>
            <w:tcW w:w="6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仿宋_GB2312" w:hAnsi="宋体" w:eastAsia="仿宋_GB2312" w:cs="仿宋_GB2312"/>
                <w:i w:val="0"/>
                <w:color w:val="000000"/>
                <w:sz w:val="22"/>
                <w:szCs w:val="22"/>
                <w:u w:val="none"/>
              </w:rPr>
            </w:pPr>
            <w:r>
              <w:rPr>
                <w:rFonts w:hint="eastAsia" w:ascii="仿宋_GB2312" w:hAnsi="宋体" w:eastAsia="仿宋_GB2312" w:cs="仿宋_GB2312"/>
                <w:i w:val="0"/>
                <w:color w:val="000000"/>
                <w:kern w:val="0"/>
                <w:sz w:val="22"/>
                <w:szCs w:val="22"/>
                <w:u w:val="none"/>
                <w:lang w:val="en-US" w:eastAsia="zh-CN" w:bidi="ar"/>
              </w:rPr>
              <w:t>3</w:t>
            </w:r>
          </w:p>
        </w:tc>
        <w:tc>
          <w:tcPr>
            <w:tcW w:w="14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i w:val="0"/>
                <w:color w:val="000000"/>
                <w:sz w:val="22"/>
                <w:szCs w:val="22"/>
                <w:u w:val="none"/>
              </w:rPr>
            </w:pPr>
            <w:r>
              <w:rPr>
                <w:rFonts w:hint="eastAsia" w:ascii="仿宋_GB2312" w:hAnsi="宋体" w:eastAsia="仿宋_GB2312" w:cs="仿宋_GB2312"/>
                <w:i w:val="0"/>
                <w:color w:val="000000"/>
                <w:kern w:val="0"/>
                <w:sz w:val="22"/>
                <w:szCs w:val="22"/>
                <w:u w:val="none"/>
                <w:lang w:val="en-US" w:eastAsia="zh-CN" w:bidi="ar"/>
              </w:rPr>
              <w:t>经济学、金融学、财政学、经济与贸易、工商管理类专业，本科及以上学历</w:t>
            </w:r>
          </w:p>
        </w:tc>
        <w:tc>
          <w:tcPr>
            <w:tcW w:w="23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i w:val="0"/>
                <w:color w:val="000000"/>
                <w:sz w:val="22"/>
                <w:szCs w:val="22"/>
                <w:u w:val="none"/>
              </w:rPr>
            </w:pPr>
            <w:r>
              <w:rPr>
                <w:rFonts w:hint="eastAsia" w:ascii="仿宋_GB2312" w:hAnsi="宋体" w:eastAsia="仿宋_GB2312" w:cs="仿宋_GB2312"/>
                <w:i w:val="0"/>
                <w:color w:val="000000"/>
                <w:kern w:val="0"/>
                <w:sz w:val="22"/>
                <w:szCs w:val="22"/>
                <w:u w:val="none"/>
                <w:lang w:val="en-US" w:eastAsia="zh-CN" w:bidi="ar"/>
              </w:rPr>
              <w:t>5年及以上大中型企业会计相关工作经历或5年及以上财务管理岗位相关工作经验，具有会计师或税务师执业资格、财经类中级以上职称或相当资格条件者优先。</w:t>
            </w:r>
          </w:p>
        </w:tc>
        <w:tc>
          <w:tcPr>
            <w:tcW w:w="59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i w:val="0"/>
                <w:color w:val="000000"/>
                <w:sz w:val="22"/>
                <w:szCs w:val="22"/>
                <w:u w:val="none"/>
              </w:rPr>
            </w:pPr>
            <w:r>
              <w:rPr>
                <w:rFonts w:hint="eastAsia" w:ascii="仿宋_GB2312" w:hAnsi="宋体" w:eastAsia="仿宋_GB2312" w:cs="仿宋_GB2312"/>
                <w:i w:val="0"/>
                <w:color w:val="000000"/>
                <w:kern w:val="0"/>
                <w:sz w:val="22"/>
                <w:szCs w:val="22"/>
                <w:u w:val="none"/>
                <w:lang w:val="en-US" w:eastAsia="zh-CN" w:bidi="ar"/>
              </w:rPr>
              <w:t>试用期满考核合格后享受以下待遇：</w:t>
            </w:r>
            <w:r>
              <w:rPr>
                <w:rFonts w:hint="eastAsia" w:ascii="仿宋_GB2312" w:hAnsi="宋体" w:eastAsia="仿宋_GB2312" w:cs="仿宋_GB2312"/>
                <w:i w:val="0"/>
                <w:color w:val="000000"/>
                <w:kern w:val="0"/>
                <w:sz w:val="22"/>
                <w:szCs w:val="22"/>
                <w:u w:val="none"/>
                <w:lang w:val="en-US" w:eastAsia="zh-CN" w:bidi="ar"/>
              </w:rPr>
              <w:br w:type="textWrapping"/>
            </w:r>
            <w:r>
              <w:rPr>
                <w:rFonts w:hint="eastAsia" w:ascii="仿宋_GB2312" w:hAnsi="宋体" w:eastAsia="仿宋_GB2312" w:cs="仿宋_GB2312"/>
                <w:i w:val="0"/>
                <w:color w:val="000000"/>
                <w:kern w:val="0"/>
                <w:sz w:val="22"/>
                <w:szCs w:val="22"/>
                <w:u w:val="none"/>
                <w:lang w:val="en-US" w:eastAsia="zh-CN" w:bidi="ar"/>
              </w:rPr>
              <w:t>1.实行年薪制，底薪10万，年收入预计15万（税前）；</w:t>
            </w:r>
            <w:r>
              <w:rPr>
                <w:rFonts w:hint="eastAsia" w:ascii="仿宋_GB2312" w:hAnsi="宋体" w:eastAsia="仿宋_GB2312" w:cs="仿宋_GB2312"/>
                <w:i w:val="0"/>
                <w:color w:val="000000"/>
                <w:kern w:val="0"/>
                <w:sz w:val="22"/>
                <w:szCs w:val="22"/>
                <w:u w:val="none"/>
                <w:lang w:val="en-US" w:eastAsia="zh-CN" w:bidi="ar"/>
              </w:rPr>
              <w:br w:type="textWrapping"/>
            </w:r>
            <w:r>
              <w:rPr>
                <w:rFonts w:hint="eastAsia" w:ascii="仿宋_GB2312" w:hAnsi="宋体" w:eastAsia="仿宋_GB2312" w:cs="仿宋_GB2312"/>
                <w:i w:val="0"/>
                <w:color w:val="000000"/>
                <w:kern w:val="0"/>
                <w:sz w:val="22"/>
                <w:szCs w:val="22"/>
                <w:u w:val="none"/>
                <w:lang w:val="en-US" w:eastAsia="zh-CN" w:bidi="ar"/>
              </w:rPr>
              <w:t>2.按月发放交通补贴、通讯补贴，食堂提供餐饮；</w:t>
            </w:r>
            <w:r>
              <w:rPr>
                <w:rFonts w:hint="eastAsia" w:ascii="仿宋_GB2312" w:hAnsi="宋体" w:eastAsia="仿宋_GB2312" w:cs="仿宋_GB2312"/>
                <w:i w:val="0"/>
                <w:color w:val="000000"/>
                <w:kern w:val="0"/>
                <w:sz w:val="22"/>
                <w:szCs w:val="22"/>
                <w:u w:val="none"/>
                <w:lang w:val="en-US" w:eastAsia="zh-CN" w:bidi="ar"/>
              </w:rPr>
              <w:br w:type="textWrapping"/>
            </w:r>
            <w:r>
              <w:rPr>
                <w:rFonts w:hint="eastAsia" w:ascii="仿宋_GB2312" w:hAnsi="宋体" w:eastAsia="仿宋_GB2312" w:cs="仿宋_GB2312"/>
                <w:i w:val="0"/>
                <w:color w:val="000000"/>
                <w:kern w:val="0"/>
                <w:sz w:val="22"/>
                <w:szCs w:val="22"/>
                <w:u w:val="none"/>
                <w:lang w:val="en-US" w:eastAsia="zh-CN" w:bidi="ar"/>
              </w:rPr>
              <w:t>3.提供良好的办公场所；</w:t>
            </w:r>
            <w:r>
              <w:rPr>
                <w:rFonts w:hint="eastAsia" w:ascii="仿宋_GB2312" w:hAnsi="宋体" w:eastAsia="仿宋_GB2312" w:cs="仿宋_GB2312"/>
                <w:i w:val="0"/>
                <w:color w:val="000000"/>
                <w:kern w:val="0"/>
                <w:sz w:val="22"/>
                <w:szCs w:val="22"/>
                <w:u w:val="none"/>
                <w:lang w:val="en-US" w:eastAsia="zh-CN" w:bidi="ar"/>
              </w:rPr>
              <w:br w:type="textWrapping"/>
            </w:r>
            <w:r>
              <w:rPr>
                <w:rFonts w:hint="eastAsia" w:ascii="仿宋_GB2312" w:hAnsi="宋体" w:eastAsia="仿宋_GB2312" w:cs="仿宋_GB2312"/>
                <w:i w:val="0"/>
                <w:color w:val="000000"/>
                <w:kern w:val="0"/>
                <w:sz w:val="22"/>
                <w:szCs w:val="22"/>
                <w:u w:val="none"/>
                <w:lang w:val="en-US" w:eastAsia="zh-CN" w:bidi="ar"/>
              </w:rPr>
              <w:t>4.按照国家相关规定扣除、缴纳“五险一金”；</w:t>
            </w:r>
            <w:r>
              <w:rPr>
                <w:rFonts w:hint="eastAsia" w:ascii="仿宋_GB2312" w:hAnsi="宋体" w:eastAsia="仿宋_GB2312" w:cs="仿宋_GB2312"/>
                <w:i w:val="0"/>
                <w:color w:val="000000"/>
                <w:kern w:val="0"/>
                <w:sz w:val="22"/>
                <w:szCs w:val="22"/>
                <w:u w:val="none"/>
                <w:lang w:val="en-US" w:eastAsia="zh-CN" w:bidi="ar"/>
              </w:rPr>
              <w:br w:type="textWrapping"/>
            </w:r>
            <w:r>
              <w:rPr>
                <w:rFonts w:hint="eastAsia" w:ascii="仿宋_GB2312" w:hAnsi="宋体" w:eastAsia="仿宋_GB2312" w:cs="仿宋_GB2312"/>
                <w:i w:val="0"/>
                <w:color w:val="000000"/>
                <w:kern w:val="0"/>
                <w:sz w:val="22"/>
                <w:szCs w:val="22"/>
                <w:u w:val="none"/>
                <w:lang w:val="en-US" w:eastAsia="zh-CN" w:bidi="ar"/>
              </w:rPr>
              <w:t>5.按照国家规定节假日休假；</w:t>
            </w:r>
            <w:r>
              <w:rPr>
                <w:rFonts w:hint="eastAsia" w:ascii="仿宋_GB2312" w:hAnsi="宋体" w:eastAsia="仿宋_GB2312" w:cs="仿宋_GB2312"/>
                <w:i w:val="0"/>
                <w:color w:val="000000"/>
                <w:kern w:val="0"/>
                <w:sz w:val="22"/>
                <w:szCs w:val="22"/>
                <w:u w:val="none"/>
                <w:lang w:val="en-US" w:eastAsia="zh-CN" w:bidi="ar"/>
              </w:rPr>
              <w:br w:type="textWrapping"/>
            </w:r>
            <w:r>
              <w:rPr>
                <w:rFonts w:hint="eastAsia" w:ascii="仿宋_GB2312" w:hAnsi="宋体" w:eastAsia="仿宋_GB2312" w:cs="仿宋_GB2312"/>
                <w:i w:val="0"/>
                <w:color w:val="000000"/>
                <w:kern w:val="0"/>
                <w:sz w:val="22"/>
                <w:szCs w:val="22"/>
                <w:u w:val="none"/>
                <w:lang w:val="en-US" w:eastAsia="zh-CN" w:bidi="ar"/>
              </w:rPr>
              <w:t>6.按照国家规定享受带薪年假待遇。</w:t>
            </w:r>
          </w:p>
        </w:tc>
        <w:tc>
          <w:tcPr>
            <w:tcW w:w="18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i w:val="0"/>
                <w:color w:val="000000"/>
                <w:sz w:val="22"/>
                <w:szCs w:val="22"/>
                <w:u w:val="none"/>
              </w:rPr>
            </w:pPr>
            <w:r>
              <w:rPr>
                <w:rFonts w:hint="eastAsia" w:ascii="仿宋_GB2312" w:hAnsi="宋体" w:eastAsia="仿宋_GB2312" w:cs="仿宋_GB2312"/>
                <w:i w:val="0"/>
                <w:color w:val="000000"/>
                <w:kern w:val="0"/>
                <w:sz w:val="22"/>
                <w:szCs w:val="22"/>
                <w:u w:val="none"/>
                <w:lang w:val="en-US" w:eastAsia="zh-CN" w:bidi="ar"/>
              </w:rPr>
              <w:t>原则上年龄控制在45岁以下，特别优秀的年龄可适当放宽。</w:t>
            </w:r>
          </w:p>
        </w:tc>
      </w:tr>
      <w:tr>
        <w:tblPrEx>
          <w:tblCellMar>
            <w:top w:w="0" w:type="dxa"/>
            <w:left w:w="0" w:type="dxa"/>
            <w:bottom w:w="0" w:type="dxa"/>
            <w:right w:w="0" w:type="dxa"/>
          </w:tblCellMar>
        </w:tblPrEx>
        <w:trPr>
          <w:trHeight w:val="1672" w:hRule="atLeast"/>
          <w:jc w:val="center"/>
        </w:trPr>
        <w:tc>
          <w:tcPr>
            <w:tcW w:w="3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default" w:ascii="仿宋_GB2312" w:hAnsi="宋体" w:eastAsia="仿宋_GB2312" w:cs="仿宋_GB2312"/>
                <w:i w:val="0"/>
                <w:color w:val="000000"/>
                <w:sz w:val="22"/>
                <w:szCs w:val="22"/>
                <w:u w:val="none"/>
                <w:lang w:val="en-US"/>
              </w:rPr>
            </w:pPr>
            <w:r>
              <w:rPr>
                <w:rFonts w:hint="eastAsia" w:ascii="仿宋_GB2312" w:hAnsi="宋体" w:eastAsia="仿宋_GB2312" w:cs="仿宋_GB2312"/>
                <w:i w:val="0"/>
                <w:color w:val="000000"/>
                <w:kern w:val="0"/>
                <w:sz w:val="22"/>
                <w:szCs w:val="22"/>
                <w:u w:val="none"/>
                <w:lang w:val="en-US" w:eastAsia="zh-CN" w:bidi="ar"/>
              </w:rPr>
              <w:t>15</w:t>
            </w:r>
          </w:p>
        </w:tc>
        <w:tc>
          <w:tcPr>
            <w:tcW w:w="8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仿宋_GB2312" w:hAnsi="宋体" w:eastAsia="仿宋_GB2312" w:cs="仿宋_GB2312"/>
                <w:i w:val="0"/>
                <w:color w:val="000000"/>
                <w:sz w:val="22"/>
                <w:szCs w:val="22"/>
                <w:u w:val="none"/>
              </w:rPr>
            </w:pPr>
            <w:r>
              <w:rPr>
                <w:rFonts w:hint="eastAsia" w:ascii="仿宋_GB2312" w:hAnsi="宋体" w:eastAsia="仿宋_GB2312" w:cs="仿宋_GB2312"/>
                <w:i w:val="0"/>
                <w:color w:val="000000"/>
                <w:kern w:val="0"/>
                <w:sz w:val="22"/>
                <w:szCs w:val="22"/>
                <w:u w:val="none"/>
                <w:lang w:val="en-US" w:eastAsia="zh-CN" w:bidi="ar"/>
              </w:rPr>
              <w:t>黄冈市大别山旅游开发有限公司</w:t>
            </w:r>
          </w:p>
        </w:tc>
        <w:tc>
          <w:tcPr>
            <w:tcW w:w="11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仿宋_GB2312" w:hAnsi="宋体" w:eastAsia="仿宋_GB2312" w:cs="仿宋_GB2312"/>
                <w:i w:val="0"/>
                <w:color w:val="000000"/>
                <w:sz w:val="22"/>
                <w:szCs w:val="22"/>
                <w:u w:val="none"/>
              </w:rPr>
            </w:pPr>
            <w:r>
              <w:rPr>
                <w:rFonts w:hint="eastAsia" w:ascii="仿宋_GB2312" w:hAnsi="宋体" w:eastAsia="仿宋_GB2312" w:cs="仿宋_GB2312"/>
                <w:i w:val="0"/>
                <w:color w:val="000000"/>
                <w:kern w:val="0"/>
                <w:sz w:val="22"/>
                <w:szCs w:val="22"/>
                <w:u w:val="none"/>
                <w:lang w:val="en-US" w:eastAsia="zh-CN" w:bidi="ar"/>
              </w:rPr>
              <w:t>投融资部副部长</w:t>
            </w:r>
          </w:p>
        </w:tc>
        <w:tc>
          <w:tcPr>
            <w:tcW w:w="6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仿宋_GB2312" w:hAnsi="宋体" w:eastAsia="仿宋_GB2312" w:cs="仿宋_GB2312"/>
                <w:i w:val="0"/>
                <w:color w:val="000000"/>
                <w:sz w:val="22"/>
                <w:szCs w:val="22"/>
                <w:u w:val="none"/>
              </w:rPr>
            </w:pPr>
            <w:r>
              <w:rPr>
                <w:rFonts w:hint="eastAsia" w:ascii="仿宋_GB2312" w:hAnsi="宋体" w:eastAsia="仿宋_GB2312" w:cs="仿宋_GB2312"/>
                <w:i w:val="0"/>
                <w:color w:val="000000"/>
                <w:kern w:val="0"/>
                <w:sz w:val="22"/>
                <w:szCs w:val="22"/>
                <w:u w:val="none"/>
                <w:lang w:val="en-US" w:eastAsia="zh-CN" w:bidi="ar"/>
              </w:rPr>
              <w:t>1</w:t>
            </w:r>
          </w:p>
        </w:tc>
        <w:tc>
          <w:tcPr>
            <w:tcW w:w="14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i w:val="0"/>
                <w:color w:val="000000"/>
                <w:sz w:val="22"/>
                <w:szCs w:val="22"/>
                <w:u w:val="none"/>
              </w:rPr>
            </w:pPr>
            <w:r>
              <w:rPr>
                <w:rFonts w:hint="eastAsia" w:ascii="仿宋_GB2312" w:hAnsi="宋体" w:eastAsia="仿宋_GB2312" w:cs="仿宋_GB2312"/>
                <w:i w:val="0"/>
                <w:color w:val="000000"/>
                <w:kern w:val="0"/>
                <w:sz w:val="22"/>
                <w:szCs w:val="22"/>
                <w:u w:val="none"/>
                <w:lang w:val="en-US" w:eastAsia="zh-CN" w:bidi="ar"/>
              </w:rPr>
              <w:t>金融学类专业、经济学类专业、旅游管理类专业，本科及以上</w:t>
            </w:r>
          </w:p>
        </w:tc>
        <w:tc>
          <w:tcPr>
            <w:tcW w:w="23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i w:val="0"/>
                <w:color w:val="000000"/>
                <w:sz w:val="22"/>
                <w:szCs w:val="22"/>
                <w:u w:val="none"/>
              </w:rPr>
            </w:pPr>
            <w:r>
              <w:rPr>
                <w:rFonts w:hint="eastAsia" w:ascii="仿宋_GB2312" w:hAnsi="宋体" w:eastAsia="仿宋_GB2312" w:cs="仿宋_GB2312"/>
                <w:i w:val="0"/>
                <w:color w:val="000000"/>
                <w:kern w:val="0"/>
                <w:sz w:val="22"/>
                <w:szCs w:val="22"/>
                <w:u w:val="none"/>
                <w:lang w:val="en-US" w:eastAsia="zh-CN" w:bidi="ar"/>
              </w:rPr>
              <w:t>具有金融、证</w:t>
            </w:r>
            <w:r>
              <w:rPr>
                <w:rStyle w:val="13"/>
                <w:lang w:val="en-US" w:eastAsia="zh-CN" w:bidi="ar"/>
              </w:rPr>
              <w:t>劵</w:t>
            </w:r>
            <w:r>
              <w:rPr>
                <w:rStyle w:val="14"/>
                <w:rFonts w:hAnsi="宋体"/>
                <w:lang w:val="en-US" w:eastAsia="zh-CN" w:bidi="ar"/>
              </w:rPr>
              <w:t>、投资银行、资产运营等行业有五年以上工作经验，并能独立操作业务带领团队运作，有成熟案例。</w:t>
            </w:r>
          </w:p>
        </w:tc>
        <w:tc>
          <w:tcPr>
            <w:tcW w:w="59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i w:val="0"/>
                <w:color w:val="000000"/>
                <w:sz w:val="22"/>
                <w:szCs w:val="22"/>
                <w:u w:val="none"/>
              </w:rPr>
            </w:pPr>
            <w:r>
              <w:rPr>
                <w:rFonts w:hint="eastAsia" w:ascii="仿宋_GB2312" w:hAnsi="宋体" w:eastAsia="仿宋_GB2312" w:cs="仿宋_GB2312"/>
                <w:i w:val="0"/>
                <w:color w:val="000000"/>
                <w:kern w:val="0"/>
                <w:sz w:val="22"/>
                <w:szCs w:val="22"/>
                <w:u w:val="none"/>
                <w:lang w:val="en-US" w:eastAsia="zh-CN" w:bidi="ar"/>
              </w:rPr>
              <w:t>试用期满考核合格后享受以下待遇：</w:t>
            </w:r>
            <w:r>
              <w:rPr>
                <w:rFonts w:hint="eastAsia" w:ascii="仿宋_GB2312" w:hAnsi="宋体" w:eastAsia="仿宋_GB2312" w:cs="仿宋_GB2312"/>
                <w:i w:val="0"/>
                <w:color w:val="000000"/>
                <w:kern w:val="0"/>
                <w:sz w:val="22"/>
                <w:szCs w:val="22"/>
                <w:u w:val="none"/>
                <w:lang w:val="en-US" w:eastAsia="zh-CN" w:bidi="ar"/>
              </w:rPr>
              <w:br w:type="textWrapping"/>
            </w:r>
            <w:r>
              <w:rPr>
                <w:rFonts w:hint="eastAsia" w:ascii="仿宋_GB2312" w:hAnsi="宋体" w:eastAsia="仿宋_GB2312" w:cs="仿宋_GB2312"/>
                <w:i w:val="0"/>
                <w:color w:val="000000"/>
                <w:kern w:val="0"/>
                <w:sz w:val="22"/>
                <w:szCs w:val="22"/>
                <w:u w:val="none"/>
                <w:lang w:val="en-US" w:eastAsia="zh-CN" w:bidi="ar"/>
              </w:rPr>
              <w:t>1.实行年薪制，年薪20万元（税前，含基本工资、绩效工资）；</w:t>
            </w:r>
            <w:r>
              <w:rPr>
                <w:rFonts w:hint="eastAsia" w:ascii="仿宋_GB2312" w:hAnsi="宋体" w:eastAsia="仿宋_GB2312" w:cs="仿宋_GB2312"/>
                <w:i w:val="0"/>
                <w:color w:val="000000"/>
                <w:kern w:val="0"/>
                <w:sz w:val="22"/>
                <w:szCs w:val="22"/>
                <w:u w:val="none"/>
                <w:lang w:val="en-US" w:eastAsia="zh-CN" w:bidi="ar"/>
              </w:rPr>
              <w:br w:type="textWrapping"/>
            </w:r>
            <w:r>
              <w:rPr>
                <w:rFonts w:hint="eastAsia" w:ascii="仿宋_GB2312" w:hAnsi="宋体" w:eastAsia="仿宋_GB2312" w:cs="仿宋_GB2312"/>
                <w:i w:val="0"/>
                <w:color w:val="000000"/>
                <w:kern w:val="0"/>
                <w:sz w:val="22"/>
                <w:szCs w:val="22"/>
                <w:u w:val="none"/>
                <w:lang w:val="en-US" w:eastAsia="zh-CN" w:bidi="ar"/>
              </w:rPr>
              <w:t>2.按月发放交通700元、通信补助200元、午餐补助300元；</w:t>
            </w:r>
            <w:r>
              <w:rPr>
                <w:rFonts w:hint="eastAsia" w:ascii="仿宋_GB2312" w:hAnsi="宋体" w:eastAsia="仿宋_GB2312" w:cs="仿宋_GB2312"/>
                <w:i w:val="0"/>
                <w:color w:val="000000"/>
                <w:kern w:val="0"/>
                <w:sz w:val="22"/>
                <w:szCs w:val="22"/>
                <w:u w:val="none"/>
                <w:lang w:val="en-US" w:eastAsia="zh-CN" w:bidi="ar"/>
              </w:rPr>
              <w:br w:type="textWrapping"/>
            </w:r>
            <w:r>
              <w:rPr>
                <w:rFonts w:hint="eastAsia" w:ascii="仿宋_GB2312" w:hAnsi="宋体" w:eastAsia="仿宋_GB2312" w:cs="仿宋_GB2312"/>
                <w:i w:val="0"/>
                <w:color w:val="000000"/>
                <w:kern w:val="0"/>
                <w:sz w:val="22"/>
                <w:szCs w:val="22"/>
                <w:u w:val="none"/>
                <w:lang w:val="en-US" w:eastAsia="zh-CN" w:bidi="ar"/>
              </w:rPr>
              <w:t>3.按照国家相关规定扣除、缴纳“五险一金”。</w:t>
            </w:r>
            <w:r>
              <w:rPr>
                <w:rFonts w:hint="eastAsia" w:ascii="仿宋_GB2312" w:hAnsi="宋体" w:eastAsia="仿宋_GB2312" w:cs="仿宋_GB2312"/>
                <w:i w:val="0"/>
                <w:color w:val="000000"/>
                <w:kern w:val="0"/>
                <w:sz w:val="22"/>
                <w:szCs w:val="22"/>
                <w:u w:val="none"/>
                <w:lang w:val="en-US" w:eastAsia="zh-CN" w:bidi="ar"/>
              </w:rPr>
              <w:br w:type="textWrapping"/>
            </w:r>
            <w:r>
              <w:rPr>
                <w:rFonts w:hint="eastAsia" w:ascii="仿宋_GB2312" w:hAnsi="宋体" w:eastAsia="仿宋_GB2312" w:cs="仿宋_GB2312"/>
                <w:i w:val="0"/>
                <w:color w:val="000000"/>
                <w:kern w:val="0"/>
                <w:sz w:val="22"/>
                <w:szCs w:val="22"/>
                <w:u w:val="none"/>
                <w:lang w:val="en-US" w:eastAsia="zh-CN" w:bidi="ar"/>
              </w:rPr>
              <w:t>4.按照国家规定节假日休假。</w:t>
            </w:r>
            <w:r>
              <w:rPr>
                <w:rFonts w:hint="eastAsia" w:ascii="仿宋_GB2312" w:hAnsi="宋体" w:eastAsia="仿宋_GB2312" w:cs="仿宋_GB2312"/>
                <w:i w:val="0"/>
                <w:color w:val="000000"/>
                <w:kern w:val="0"/>
                <w:sz w:val="22"/>
                <w:szCs w:val="22"/>
                <w:u w:val="none"/>
                <w:lang w:val="en-US" w:eastAsia="zh-CN" w:bidi="ar"/>
              </w:rPr>
              <w:br w:type="textWrapping"/>
            </w:r>
            <w:r>
              <w:rPr>
                <w:rFonts w:hint="eastAsia" w:ascii="仿宋_GB2312" w:hAnsi="宋体" w:eastAsia="仿宋_GB2312" w:cs="仿宋_GB2312"/>
                <w:i w:val="0"/>
                <w:color w:val="000000"/>
                <w:kern w:val="0"/>
                <w:sz w:val="22"/>
                <w:szCs w:val="22"/>
                <w:u w:val="none"/>
                <w:lang w:val="en-US" w:eastAsia="zh-CN" w:bidi="ar"/>
              </w:rPr>
              <w:t>5.按照国家规定享受带薪年休假待遇。</w:t>
            </w:r>
          </w:p>
        </w:tc>
        <w:tc>
          <w:tcPr>
            <w:tcW w:w="18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60" w:lineRule="exact"/>
              <w:rPr>
                <w:rFonts w:hint="eastAsia" w:ascii="仿宋_GB2312" w:hAnsi="宋体" w:eastAsia="仿宋_GB2312" w:cs="仿宋_GB2312"/>
                <w:i w:val="0"/>
                <w:color w:val="000000"/>
                <w:sz w:val="22"/>
                <w:szCs w:val="22"/>
                <w:u w:val="none"/>
              </w:rPr>
            </w:pPr>
          </w:p>
        </w:tc>
      </w:tr>
      <w:tr>
        <w:tblPrEx>
          <w:tblCellMar>
            <w:top w:w="0" w:type="dxa"/>
            <w:left w:w="0" w:type="dxa"/>
            <w:bottom w:w="0" w:type="dxa"/>
            <w:right w:w="0" w:type="dxa"/>
          </w:tblCellMar>
        </w:tblPrEx>
        <w:trPr>
          <w:trHeight w:val="1629" w:hRule="atLeast"/>
          <w:jc w:val="center"/>
        </w:trPr>
        <w:tc>
          <w:tcPr>
            <w:tcW w:w="3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default" w:ascii="仿宋_GB2312" w:hAnsi="宋体" w:eastAsia="仿宋_GB2312" w:cs="仿宋_GB2312"/>
                <w:i w:val="0"/>
                <w:color w:val="000000"/>
                <w:sz w:val="22"/>
                <w:szCs w:val="22"/>
                <w:u w:val="none"/>
                <w:lang w:val="en-US"/>
              </w:rPr>
            </w:pPr>
            <w:r>
              <w:rPr>
                <w:rFonts w:hint="eastAsia" w:ascii="仿宋_GB2312" w:hAnsi="宋体" w:eastAsia="仿宋_GB2312" w:cs="仿宋_GB2312"/>
                <w:i w:val="0"/>
                <w:color w:val="000000"/>
                <w:kern w:val="0"/>
                <w:sz w:val="22"/>
                <w:szCs w:val="22"/>
                <w:u w:val="none"/>
                <w:lang w:val="en-US" w:eastAsia="zh-CN" w:bidi="ar"/>
              </w:rPr>
              <w:t>16</w:t>
            </w:r>
          </w:p>
        </w:tc>
        <w:tc>
          <w:tcPr>
            <w:tcW w:w="8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eastAsia" w:ascii="仿宋_GB2312" w:hAnsi="宋体" w:eastAsia="仿宋_GB2312" w:cs="仿宋_GB2312"/>
                <w:i w:val="0"/>
                <w:color w:val="000000"/>
                <w:sz w:val="22"/>
                <w:szCs w:val="22"/>
                <w:u w:val="none"/>
              </w:rPr>
            </w:pPr>
          </w:p>
        </w:tc>
        <w:tc>
          <w:tcPr>
            <w:tcW w:w="11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仿宋_GB2312" w:hAnsi="宋体" w:eastAsia="仿宋_GB2312" w:cs="仿宋_GB2312"/>
                <w:i w:val="0"/>
                <w:color w:val="000000"/>
                <w:sz w:val="22"/>
                <w:szCs w:val="22"/>
                <w:u w:val="none"/>
              </w:rPr>
            </w:pPr>
            <w:r>
              <w:rPr>
                <w:rFonts w:hint="eastAsia" w:ascii="仿宋_GB2312" w:hAnsi="宋体" w:eastAsia="仿宋_GB2312" w:cs="仿宋_GB2312"/>
                <w:i w:val="0"/>
                <w:color w:val="000000"/>
                <w:kern w:val="0"/>
                <w:sz w:val="22"/>
                <w:szCs w:val="22"/>
                <w:u w:val="none"/>
                <w:lang w:val="en-US" w:eastAsia="zh-CN" w:bidi="ar"/>
              </w:rPr>
              <w:t>旅游策划师</w:t>
            </w:r>
            <w:r>
              <w:rPr>
                <w:rFonts w:hint="eastAsia" w:ascii="仿宋_GB2312" w:hAnsi="宋体" w:eastAsia="仿宋_GB2312" w:cs="仿宋_GB2312"/>
                <w:i w:val="0"/>
                <w:color w:val="000000"/>
                <w:kern w:val="0"/>
                <w:sz w:val="22"/>
                <w:szCs w:val="22"/>
                <w:u w:val="none"/>
                <w:lang w:val="en-US" w:eastAsia="zh-CN" w:bidi="ar"/>
              </w:rPr>
              <w:br w:type="textWrapping"/>
            </w:r>
            <w:r>
              <w:rPr>
                <w:rFonts w:hint="eastAsia" w:ascii="仿宋_GB2312" w:hAnsi="宋体" w:eastAsia="仿宋_GB2312" w:cs="仿宋_GB2312"/>
                <w:i w:val="0"/>
                <w:color w:val="000000"/>
                <w:kern w:val="0"/>
                <w:sz w:val="22"/>
                <w:szCs w:val="22"/>
                <w:u w:val="none"/>
                <w:lang w:val="en-US" w:eastAsia="zh-CN" w:bidi="ar"/>
              </w:rPr>
              <w:t>（副部长）</w:t>
            </w:r>
          </w:p>
        </w:tc>
        <w:tc>
          <w:tcPr>
            <w:tcW w:w="6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仿宋_GB2312" w:hAnsi="宋体" w:eastAsia="仿宋_GB2312" w:cs="仿宋_GB2312"/>
                <w:i w:val="0"/>
                <w:color w:val="000000"/>
                <w:sz w:val="22"/>
                <w:szCs w:val="22"/>
                <w:u w:val="none"/>
              </w:rPr>
            </w:pPr>
            <w:r>
              <w:rPr>
                <w:rFonts w:hint="eastAsia" w:ascii="仿宋_GB2312" w:hAnsi="宋体" w:eastAsia="仿宋_GB2312" w:cs="仿宋_GB2312"/>
                <w:i w:val="0"/>
                <w:color w:val="000000"/>
                <w:kern w:val="0"/>
                <w:sz w:val="22"/>
                <w:szCs w:val="22"/>
                <w:u w:val="none"/>
                <w:lang w:val="en-US" w:eastAsia="zh-CN" w:bidi="ar"/>
              </w:rPr>
              <w:t>1</w:t>
            </w:r>
          </w:p>
        </w:tc>
        <w:tc>
          <w:tcPr>
            <w:tcW w:w="14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i w:val="0"/>
                <w:color w:val="000000"/>
                <w:sz w:val="22"/>
                <w:szCs w:val="22"/>
                <w:u w:val="none"/>
              </w:rPr>
            </w:pPr>
            <w:r>
              <w:rPr>
                <w:rFonts w:hint="eastAsia" w:ascii="仿宋_GB2312" w:hAnsi="宋体" w:eastAsia="仿宋_GB2312" w:cs="仿宋_GB2312"/>
                <w:i w:val="0"/>
                <w:color w:val="000000"/>
                <w:kern w:val="0"/>
                <w:sz w:val="22"/>
                <w:szCs w:val="22"/>
                <w:u w:val="none"/>
                <w:lang w:val="en-US" w:eastAsia="zh-CN" w:bidi="ar"/>
              </w:rPr>
              <w:t>旅游管理类专业，本科及以上</w:t>
            </w:r>
          </w:p>
        </w:tc>
        <w:tc>
          <w:tcPr>
            <w:tcW w:w="23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i w:val="0"/>
                <w:color w:val="000000"/>
                <w:sz w:val="22"/>
                <w:szCs w:val="22"/>
                <w:u w:val="none"/>
              </w:rPr>
            </w:pPr>
            <w:r>
              <w:rPr>
                <w:rFonts w:hint="eastAsia" w:ascii="仿宋_GB2312" w:hAnsi="宋体" w:eastAsia="仿宋_GB2312" w:cs="仿宋_GB2312"/>
                <w:i w:val="0"/>
                <w:color w:val="000000"/>
                <w:kern w:val="0"/>
                <w:sz w:val="22"/>
                <w:szCs w:val="22"/>
                <w:u w:val="none"/>
                <w:lang w:val="en-US" w:eastAsia="zh-CN" w:bidi="ar"/>
              </w:rPr>
              <w:t>在国内大中型旅游规划设计单位或旅游企业有五年工作经验，有2到5个策划成功的案例。</w:t>
            </w:r>
          </w:p>
        </w:tc>
        <w:tc>
          <w:tcPr>
            <w:tcW w:w="59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i w:val="0"/>
                <w:color w:val="000000"/>
                <w:sz w:val="22"/>
                <w:szCs w:val="22"/>
                <w:u w:val="none"/>
              </w:rPr>
            </w:pPr>
            <w:r>
              <w:rPr>
                <w:rFonts w:hint="eastAsia" w:ascii="仿宋_GB2312" w:hAnsi="宋体" w:eastAsia="仿宋_GB2312" w:cs="仿宋_GB2312"/>
                <w:i w:val="0"/>
                <w:color w:val="000000"/>
                <w:kern w:val="0"/>
                <w:sz w:val="22"/>
                <w:szCs w:val="22"/>
                <w:u w:val="none"/>
                <w:lang w:val="en-US" w:eastAsia="zh-CN" w:bidi="ar"/>
              </w:rPr>
              <w:t>试用期满考核合格后享受以下待遇：</w:t>
            </w:r>
            <w:r>
              <w:rPr>
                <w:rFonts w:hint="eastAsia" w:ascii="仿宋_GB2312" w:hAnsi="宋体" w:eastAsia="仿宋_GB2312" w:cs="仿宋_GB2312"/>
                <w:i w:val="0"/>
                <w:color w:val="000000"/>
                <w:kern w:val="0"/>
                <w:sz w:val="22"/>
                <w:szCs w:val="22"/>
                <w:u w:val="none"/>
                <w:lang w:val="en-US" w:eastAsia="zh-CN" w:bidi="ar"/>
              </w:rPr>
              <w:br w:type="textWrapping"/>
            </w:r>
            <w:r>
              <w:rPr>
                <w:rFonts w:hint="eastAsia" w:ascii="仿宋_GB2312" w:hAnsi="宋体" w:eastAsia="仿宋_GB2312" w:cs="仿宋_GB2312"/>
                <w:i w:val="0"/>
                <w:color w:val="000000"/>
                <w:kern w:val="0"/>
                <w:sz w:val="22"/>
                <w:szCs w:val="22"/>
                <w:u w:val="none"/>
                <w:lang w:val="en-US" w:eastAsia="zh-CN" w:bidi="ar"/>
              </w:rPr>
              <w:t>1.实行年薪制，年薪15万元（税前，含基本工资、绩效工资）；</w:t>
            </w:r>
            <w:r>
              <w:rPr>
                <w:rFonts w:hint="eastAsia" w:ascii="仿宋_GB2312" w:hAnsi="宋体" w:eastAsia="仿宋_GB2312" w:cs="仿宋_GB2312"/>
                <w:i w:val="0"/>
                <w:color w:val="000000"/>
                <w:kern w:val="0"/>
                <w:sz w:val="22"/>
                <w:szCs w:val="22"/>
                <w:u w:val="none"/>
                <w:lang w:val="en-US" w:eastAsia="zh-CN" w:bidi="ar"/>
              </w:rPr>
              <w:br w:type="textWrapping"/>
            </w:r>
            <w:r>
              <w:rPr>
                <w:rFonts w:hint="eastAsia" w:ascii="仿宋_GB2312" w:hAnsi="宋体" w:eastAsia="仿宋_GB2312" w:cs="仿宋_GB2312"/>
                <w:i w:val="0"/>
                <w:color w:val="000000"/>
                <w:kern w:val="0"/>
                <w:sz w:val="22"/>
                <w:szCs w:val="22"/>
                <w:u w:val="none"/>
                <w:lang w:val="en-US" w:eastAsia="zh-CN" w:bidi="ar"/>
              </w:rPr>
              <w:t>2.按月发放交通700元、通信补助200元、午餐补助300元；</w:t>
            </w:r>
            <w:r>
              <w:rPr>
                <w:rFonts w:hint="eastAsia" w:ascii="仿宋_GB2312" w:hAnsi="宋体" w:eastAsia="仿宋_GB2312" w:cs="仿宋_GB2312"/>
                <w:i w:val="0"/>
                <w:color w:val="000000"/>
                <w:kern w:val="0"/>
                <w:sz w:val="22"/>
                <w:szCs w:val="22"/>
                <w:u w:val="none"/>
                <w:lang w:val="en-US" w:eastAsia="zh-CN" w:bidi="ar"/>
              </w:rPr>
              <w:br w:type="textWrapping"/>
            </w:r>
            <w:r>
              <w:rPr>
                <w:rFonts w:hint="eastAsia" w:ascii="仿宋_GB2312" w:hAnsi="宋体" w:eastAsia="仿宋_GB2312" w:cs="仿宋_GB2312"/>
                <w:i w:val="0"/>
                <w:color w:val="000000"/>
                <w:kern w:val="0"/>
                <w:sz w:val="22"/>
                <w:szCs w:val="22"/>
                <w:u w:val="none"/>
                <w:lang w:val="en-US" w:eastAsia="zh-CN" w:bidi="ar"/>
              </w:rPr>
              <w:t>3.按照国家相关规定扣除、缴纳“五险一金”。</w:t>
            </w:r>
            <w:r>
              <w:rPr>
                <w:rFonts w:hint="eastAsia" w:ascii="仿宋_GB2312" w:hAnsi="宋体" w:eastAsia="仿宋_GB2312" w:cs="仿宋_GB2312"/>
                <w:i w:val="0"/>
                <w:color w:val="000000"/>
                <w:kern w:val="0"/>
                <w:sz w:val="22"/>
                <w:szCs w:val="22"/>
                <w:u w:val="none"/>
                <w:lang w:val="en-US" w:eastAsia="zh-CN" w:bidi="ar"/>
              </w:rPr>
              <w:br w:type="textWrapping"/>
            </w:r>
            <w:r>
              <w:rPr>
                <w:rFonts w:hint="eastAsia" w:ascii="仿宋_GB2312" w:hAnsi="宋体" w:eastAsia="仿宋_GB2312" w:cs="仿宋_GB2312"/>
                <w:i w:val="0"/>
                <w:color w:val="000000"/>
                <w:kern w:val="0"/>
                <w:sz w:val="22"/>
                <w:szCs w:val="22"/>
                <w:u w:val="none"/>
                <w:lang w:val="en-US" w:eastAsia="zh-CN" w:bidi="ar"/>
              </w:rPr>
              <w:t>4.按照国家规定节假日休假。</w:t>
            </w:r>
            <w:r>
              <w:rPr>
                <w:rFonts w:hint="eastAsia" w:ascii="仿宋_GB2312" w:hAnsi="宋体" w:eastAsia="仿宋_GB2312" w:cs="仿宋_GB2312"/>
                <w:i w:val="0"/>
                <w:color w:val="000000"/>
                <w:kern w:val="0"/>
                <w:sz w:val="22"/>
                <w:szCs w:val="22"/>
                <w:u w:val="none"/>
                <w:lang w:val="en-US" w:eastAsia="zh-CN" w:bidi="ar"/>
              </w:rPr>
              <w:br w:type="textWrapping"/>
            </w:r>
            <w:r>
              <w:rPr>
                <w:rFonts w:hint="eastAsia" w:ascii="仿宋_GB2312" w:hAnsi="宋体" w:eastAsia="仿宋_GB2312" w:cs="仿宋_GB2312"/>
                <w:i w:val="0"/>
                <w:color w:val="000000"/>
                <w:kern w:val="0"/>
                <w:sz w:val="22"/>
                <w:szCs w:val="22"/>
                <w:u w:val="none"/>
                <w:lang w:val="en-US" w:eastAsia="zh-CN" w:bidi="ar"/>
              </w:rPr>
              <w:t>5.按照国家规定享受带薪年休假待遇。</w:t>
            </w:r>
          </w:p>
        </w:tc>
        <w:tc>
          <w:tcPr>
            <w:tcW w:w="18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60" w:lineRule="exact"/>
              <w:rPr>
                <w:rFonts w:hint="eastAsia" w:ascii="仿宋_GB2312" w:hAnsi="宋体" w:eastAsia="仿宋_GB2312" w:cs="仿宋_GB2312"/>
                <w:i w:val="0"/>
                <w:color w:val="000000"/>
                <w:sz w:val="22"/>
                <w:szCs w:val="22"/>
                <w:u w:val="none"/>
              </w:rPr>
            </w:pPr>
          </w:p>
        </w:tc>
      </w:tr>
      <w:tr>
        <w:tblPrEx>
          <w:tblCellMar>
            <w:top w:w="0" w:type="dxa"/>
            <w:left w:w="0" w:type="dxa"/>
            <w:bottom w:w="0" w:type="dxa"/>
            <w:right w:w="0" w:type="dxa"/>
          </w:tblCellMar>
        </w:tblPrEx>
        <w:trPr>
          <w:trHeight w:val="1698" w:hRule="atLeast"/>
          <w:jc w:val="center"/>
        </w:trPr>
        <w:tc>
          <w:tcPr>
            <w:tcW w:w="3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default" w:ascii="仿宋_GB2312" w:hAnsi="宋体" w:eastAsia="仿宋_GB2312" w:cs="仿宋_GB2312"/>
                <w:i w:val="0"/>
                <w:color w:val="000000"/>
                <w:sz w:val="22"/>
                <w:szCs w:val="22"/>
                <w:u w:val="none"/>
                <w:lang w:val="en-US"/>
              </w:rPr>
            </w:pPr>
            <w:r>
              <w:rPr>
                <w:rFonts w:hint="eastAsia" w:ascii="仿宋_GB2312" w:hAnsi="宋体" w:eastAsia="仿宋_GB2312" w:cs="仿宋_GB2312"/>
                <w:i w:val="0"/>
                <w:color w:val="000000"/>
                <w:kern w:val="0"/>
                <w:sz w:val="22"/>
                <w:szCs w:val="22"/>
                <w:u w:val="none"/>
                <w:lang w:val="en-US" w:eastAsia="zh-CN" w:bidi="ar"/>
              </w:rPr>
              <w:t>17</w:t>
            </w:r>
          </w:p>
        </w:tc>
        <w:tc>
          <w:tcPr>
            <w:tcW w:w="8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eastAsia" w:ascii="仿宋_GB2312" w:hAnsi="宋体" w:eastAsia="仿宋_GB2312" w:cs="仿宋_GB2312"/>
                <w:i w:val="0"/>
                <w:color w:val="000000"/>
                <w:sz w:val="22"/>
                <w:szCs w:val="22"/>
                <w:u w:val="none"/>
              </w:rPr>
            </w:pPr>
          </w:p>
        </w:tc>
        <w:tc>
          <w:tcPr>
            <w:tcW w:w="11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仿宋_GB2312" w:hAnsi="宋体" w:eastAsia="仿宋_GB2312" w:cs="仿宋_GB2312"/>
                <w:i w:val="0"/>
                <w:color w:val="000000"/>
                <w:sz w:val="22"/>
                <w:szCs w:val="22"/>
                <w:u w:val="none"/>
              </w:rPr>
            </w:pPr>
            <w:r>
              <w:rPr>
                <w:rFonts w:hint="eastAsia" w:ascii="仿宋_GB2312" w:hAnsi="宋体" w:eastAsia="仿宋_GB2312" w:cs="仿宋_GB2312"/>
                <w:i w:val="0"/>
                <w:color w:val="000000"/>
                <w:kern w:val="0"/>
                <w:sz w:val="22"/>
                <w:szCs w:val="22"/>
                <w:u w:val="none"/>
                <w:lang w:val="en-US" w:eastAsia="zh-CN" w:bidi="ar"/>
              </w:rPr>
              <w:t>市场运营部部长</w:t>
            </w:r>
          </w:p>
        </w:tc>
        <w:tc>
          <w:tcPr>
            <w:tcW w:w="6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仿宋_GB2312" w:hAnsi="宋体" w:eastAsia="仿宋_GB2312" w:cs="仿宋_GB2312"/>
                <w:i w:val="0"/>
                <w:color w:val="000000"/>
                <w:sz w:val="22"/>
                <w:szCs w:val="22"/>
                <w:u w:val="none"/>
              </w:rPr>
            </w:pPr>
            <w:r>
              <w:rPr>
                <w:rFonts w:hint="eastAsia" w:ascii="仿宋_GB2312" w:hAnsi="宋体" w:eastAsia="仿宋_GB2312" w:cs="仿宋_GB2312"/>
                <w:i w:val="0"/>
                <w:color w:val="000000"/>
                <w:kern w:val="0"/>
                <w:sz w:val="22"/>
                <w:szCs w:val="22"/>
                <w:u w:val="none"/>
                <w:lang w:val="en-US" w:eastAsia="zh-CN" w:bidi="ar"/>
              </w:rPr>
              <w:t>1</w:t>
            </w:r>
          </w:p>
        </w:tc>
        <w:tc>
          <w:tcPr>
            <w:tcW w:w="14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i w:val="0"/>
                <w:color w:val="000000"/>
                <w:sz w:val="22"/>
                <w:szCs w:val="22"/>
                <w:u w:val="none"/>
              </w:rPr>
            </w:pPr>
            <w:r>
              <w:rPr>
                <w:rFonts w:hint="eastAsia" w:ascii="仿宋_GB2312" w:hAnsi="宋体" w:eastAsia="仿宋_GB2312" w:cs="仿宋_GB2312"/>
                <w:i w:val="0"/>
                <w:color w:val="000000"/>
                <w:kern w:val="0"/>
                <w:sz w:val="22"/>
                <w:szCs w:val="22"/>
                <w:u w:val="none"/>
                <w:lang w:val="en-US" w:eastAsia="zh-CN" w:bidi="ar"/>
              </w:rPr>
              <w:t>工商管理类专业、市场营销专业，本科及以上</w:t>
            </w:r>
          </w:p>
        </w:tc>
        <w:tc>
          <w:tcPr>
            <w:tcW w:w="23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i w:val="0"/>
                <w:color w:val="000000"/>
                <w:sz w:val="22"/>
                <w:szCs w:val="22"/>
                <w:u w:val="none"/>
              </w:rPr>
            </w:pPr>
            <w:r>
              <w:rPr>
                <w:rFonts w:hint="eastAsia" w:ascii="仿宋_GB2312" w:hAnsi="宋体" w:eastAsia="仿宋_GB2312" w:cs="仿宋_GB2312"/>
                <w:i w:val="0"/>
                <w:color w:val="000000"/>
                <w:kern w:val="0"/>
                <w:sz w:val="22"/>
                <w:szCs w:val="22"/>
                <w:u w:val="none"/>
                <w:lang w:val="en-US" w:eastAsia="zh-CN" w:bidi="ar"/>
              </w:rPr>
              <w:t>具备5年以上景区、酒店、旅行社销售、OTA线上营销策划、消费品销售或旅游地产方面的工作经验，3年以上管理工作经验。</w:t>
            </w:r>
          </w:p>
        </w:tc>
        <w:tc>
          <w:tcPr>
            <w:tcW w:w="59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i w:val="0"/>
                <w:color w:val="000000"/>
                <w:sz w:val="22"/>
                <w:szCs w:val="22"/>
                <w:u w:val="none"/>
              </w:rPr>
            </w:pPr>
            <w:r>
              <w:rPr>
                <w:rFonts w:hint="eastAsia" w:ascii="仿宋_GB2312" w:hAnsi="宋体" w:eastAsia="仿宋_GB2312" w:cs="仿宋_GB2312"/>
                <w:i w:val="0"/>
                <w:color w:val="000000"/>
                <w:kern w:val="0"/>
                <w:sz w:val="22"/>
                <w:szCs w:val="22"/>
                <w:u w:val="none"/>
                <w:lang w:val="en-US" w:eastAsia="zh-CN" w:bidi="ar"/>
              </w:rPr>
              <w:t>试用期满考核合格后享受以下待遇：</w:t>
            </w:r>
            <w:r>
              <w:rPr>
                <w:rFonts w:hint="eastAsia" w:ascii="仿宋_GB2312" w:hAnsi="宋体" w:eastAsia="仿宋_GB2312" w:cs="仿宋_GB2312"/>
                <w:i w:val="0"/>
                <w:color w:val="000000"/>
                <w:kern w:val="0"/>
                <w:sz w:val="22"/>
                <w:szCs w:val="22"/>
                <w:u w:val="none"/>
                <w:lang w:val="en-US" w:eastAsia="zh-CN" w:bidi="ar"/>
              </w:rPr>
              <w:br w:type="textWrapping"/>
            </w:r>
            <w:r>
              <w:rPr>
                <w:rFonts w:hint="eastAsia" w:ascii="仿宋_GB2312" w:hAnsi="宋体" w:eastAsia="仿宋_GB2312" w:cs="仿宋_GB2312"/>
                <w:i w:val="0"/>
                <w:color w:val="000000"/>
                <w:kern w:val="0"/>
                <w:sz w:val="22"/>
                <w:szCs w:val="22"/>
                <w:u w:val="none"/>
                <w:lang w:val="en-US" w:eastAsia="zh-CN" w:bidi="ar"/>
              </w:rPr>
              <w:t>1.实行年薪制，年薪20万元（税前，含基本工资、绩效工资）；</w:t>
            </w:r>
            <w:r>
              <w:rPr>
                <w:rFonts w:hint="eastAsia" w:ascii="仿宋_GB2312" w:hAnsi="宋体" w:eastAsia="仿宋_GB2312" w:cs="仿宋_GB2312"/>
                <w:i w:val="0"/>
                <w:color w:val="000000"/>
                <w:kern w:val="0"/>
                <w:sz w:val="22"/>
                <w:szCs w:val="22"/>
                <w:u w:val="none"/>
                <w:lang w:val="en-US" w:eastAsia="zh-CN" w:bidi="ar"/>
              </w:rPr>
              <w:br w:type="textWrapping"/>
            </w:r>
            <w:r>
              <w:rPr>
                <w:rFonts w:hint="eastAsia" w:ascii="仿宋_GB2312" w:hAnsi="宋体" w:eastAsia="仿宋_GB2312" w:cs="仿宋_GB2312"/>
                <w:i w:val="0"/>
                <w:color w:val="000000"/>
                <w:kern w:val="0"/>
                <w:sz w:val="22"/>
                <w:szCs w:val="22"/>
                <w:u w:val="none"/>
                <w:lang w:val="en-US" w:eastAsia="zh-CN" w:bidi="ar"/>
              </w:rPr>
              <w:t>2.按月发放交通700元、通信补助200元、午餐补助300元；</w:t>
            </w:r>
            <w:r>
              <w:rPr>
                <w:rFonts w:hint="eastAsia" w:ascii="仿宋_GB2312" w:hAnsi="宋体" w:eastAsia="仿宋_GB2312" w:cs="仿宋_GB2312"/>
                <w:i w:val="0"/>
                <w:color w:val="000000"/>
                <w:kern w:val="0"/>
                <w:sz w:val="22"/>
                <w:szCs w:val="22"/>
                <w:u w:val="none"/>
                <w:lang w:val="en-US" w:eastAsia="zh-CN" w:bidi="ar"/>
              </w:rPr>
              <w:br w:type="textWrapping"/>
            </w:r>
            <w:r>
              <w:rPr>
                <w:rFonts w:hint="eastAsia" w:ascii="仿宋_GB2312" w:hAnsi="宋体" w:eastAsia="仿宋_GB2312" w:cs="仿宋_GB2312"/>
                <w:i w:val="0"/>
                <w:color w:val="000000"/>
                <w:kern w:val="0"/>
                <w:sz w:val="22"/>
                <w:szCs w:val="22"/>
                <w:u w:val="none"/>
                <w:lang w:val="en-US" w:eastAsia="zh-CN" w:bidi="ar"/>
              </w:rPr>
              <w:t>3.按照国家相关规定扣除、缴纳“五险一金”。</w:t>
            </w:r>
            <w:r>
              <w:rPr>
                <w:rFonts w:hint="eastAsia" w:ascii="仿宋_GB2312" w:hAnsi="宋体" w:eastAsia="仿宋_GB2312" w:cs="仿宋_GB2312"/>
                <w:i w:val="0"/>
                <w:color w:val="000000"/>
                <w:kern w:val="0"/>
                <w:sz w:val="22"/>
                <w:szCs w:val="22"/>
                <w:u w:val="none"/>
                <w:lang w:val="en-US" w:eastAsia="zh-CN" w:bidi="ar"/>
              </w:rPr>
              <w:br w:type="textWrapping"/>
            </w:r>
            <w:r>
              <w:rPr>
                <w:rFonts w:hint="eastAsia" w:ascii="仿宋_GB2312" w:hAnsi="宋体" w:eastAsia="仿宋_GB2312" w:cs="仿宋_GB2312"/>
                <w:i w:val="0"/>
                <w:color w:val="000000"/>
                <w:kern w:val="0"/>
                <w:sz w:val="22"/>
                <w:szCs w:val="22"/>
                <w:u w:val="none"/>
                <w:lang w:val="en-US" w:eastAsia="zh-CN" w:bidi="ar"/>
              </w:rPr>
              <w:t>4.按照国家规定节假日休假。</w:t>
            </w:r>
            <w:r>
              <w:rPr>
                <w:rFonts w:hint="eastAsia" w:ascii="仿宋_GB2312" w:hAnsi="宋体" w:eastAsia="仿宋_GB2312" w:cs="仿宋_GB2312"/>
                <w:i w:val="0"/>
                <w:color w:val="000000"/>
                <w:kern w:val="0"/>
                <w:sz w:val="22"/>
                <w:szCs w:val="22"/>
                <w:u w:val="none"/>
                <w:lang w:val="en-US" w:eastAsia="zh-CN" w:bidi="ar"/>
              </w:rPr>
              <w:br w:type="textWrapping"/>
            </w:r>
            <w:r>
              <w:rPr>
                <w:rFonts w:hint="eastAsia" w:ascii="仿宋_GB2312" w:hAnsi="宋体" w:eastAsia="仿宋_GB2312" w:cs="仿宋_GB2312"/>
                <w:i w:val="0"/>
                <w:color w:val="000000"/>
                <w:kern w:val="0"/>
                <w:sz w:val="22"/>
                <w:szCs w:val="22"/>
                <w:u w:val="none"/>
                <w:lang w:val="en-US" w:eastAsia="zh-CN" w:bidi="ar"/>
              </w:rPr>
              <w:t>5.按照国家规定享受带薪年休假待遇。</w:t>
            </w:r>
          </w:p>
        </w:tc>
        <w:tc>
          <w:tcPr>
            <w:tcW w:w="18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60" w:lineRule="exact"/>
              <w:rPr>
                <w:rFonts w:hint="eastAsia" w:ascii="仿宋_GB2312" w:hAnsi="宋体" w:eastAsia="仿宋_GB2312" w:cs="仿宋_GB2312"/>
                <w:i w:val="0"/>
                <w:color w:val="000000"/>
                <w:sz w:val="22"/>
                <w:szCs w:val="22"/>
                <w:u w:val="none"/>
              </w:rPr>
            </w:pPr>
          </w:p>
        </w:tc>
      </w:tr>
      <w:tr>
        <w:tblPrEx>
          <w:tblCellMar>
            <w:top w:w="0" w:type="dxa"/>
            <w:left w:w="0" w:type="dxa"/>
            <w:bottom w:w="0" w:type="dxa"/>
            <w:right w:w="0" w:type="dxa"/>
          </w:tblCellMar>
        </w:tblPrEx>
        <w:trPr>
          <w:trHeight w:val="90" w:hRule="atLeast"/>
          <w:jc w:val="center"/>
        </w:trPr>
        <w:tc>
          <w:tcPr>
            <w:tcW w:w="3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default" w:ascii="仿宋_GB2312" w:hAnsi="宋体" w:eastAsia="仿宋_GB2312" w:cs="仿宋_GB2312"/>
                <w:i w:val="0"/>
                <w:color w:val="000000"/>
                <w:sz w:val="22"/>
                <w:szCs w:val="22"/>
                <w:u w:val="none"/>
                <w:lang w:val="en-US"/>
              </w:rPr>
            </w:pPr>
            <w:r>
              <w:rPr>
                <w:rFonts w:hint="eastAsia" w:ascii="仿宋_GB2312" w:hAnsi="宋体" w:eastAsia="仿宋_GB2312" w:cs="仿宋_GB2312"/>
                <w:i w:val="0"/>
                <w:color w:val="000000"/>
                <w:kern w:val="0"/>
                <w:sz w:val="22"/>
                <w:szCs w:val="22"/>
                <w:u w:val="none"/>
                <w:lang w:val="en-US" w:eastAsia="zh-CN" w:bidi="ar"/>
              </w:rPr>
              <w:t>18</w:t>
            </w:r>
          </w:p>
        </w:tc>
        <w:tc>
          <w:tcPr>
            <w:tcW w:w="8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eastAsia" w:ascii="仿宋_GB2312" w:hAnsi="宋体" w:eastAsia="仿宋_GB2312" w:cs="仿宋_GB2312"/>
                <w:i w:val="0"/>
                <w:color w:val="000000"/>
                <w:sz w:val="22"/>
                <w:szCs w:val="22"/>
                <w:u w:val="none"/>
              </w:rPr>
            </w:pPr>
          </w:p>
        </w:tc>
        <w:tc>
          <w:tcPr>
            <w:tcW w:w="11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仿宋_GB2312" w:hAnsi="宋体" w:eastAsia="仿宋_GB2312" w:cs="仿宋_GB2312"/>
                <w:i w:val="0"/>
                <w:color w:val="000000"/>
                <w:sz w:val="22"/>
                <w:szCs w:val="22"/>
                <w:u w:val="none"/>
              </w:rPr>
            </w:pPr>
            <w:r>
              <w:rPr>
                <w:rFonts w:hint="eastAsia" w:ascii="仿宋_GB2312" w:hAnsi="宋体" w:eastAsia="仿宋_GB2312" w:cs="仿宋_GB2312"/>
                <w:i w:val="0"/>
                <w:color w:val="000000"/>
                <w:kern w:val="0"/>
                <w:sz w:val="22"/>
                <w:szCs w:val="22"/>
                <w:u w:val="none"/>
                <w:lang w:val="en-US" w:eastAsia="zh-CN" w:bidi="ar"/>
              </w:rPr>
              <w:t>财务管理部</w:t>
            </w:r>
            <w:r>
              <w:rPr>
                <w:rFonts w:hint="eastAsia" w:ascii="仿宋_GB2312" w:hAnsi="宋体" w:eastAsia="仿宋_GB2312" w:cs="仿宋_GB2312"/>
                <w:i w:val="0"/>
                <w:color w:val="000000"/>
                <w:kern w:val="0"/>
                <w:sz w:val="22"/>
                <w:szCs w:val="22"/>
                <w:u w:val="none"/>
                <w:lang w:val="en-US" w:eastAsia="zh-CN" w:bidi="ar"/>
              </w:rPr>
              <w:br w:type="textWrapping"/>
            </w:r>
            <w:r>
              <w:rPr>
                <w:rFonts w:hint="eastAsia" w:ascii="仿宋_GB2312" w:hAnsi="宋体" w:eastAsia="仿宋_GB2312" w:cs="仿宋_GB2312"/>
                <w:i w:val="0"/>
                <w:color w:val="000000"/>
                <w:kern w:val="0"/>
                <w:sz w:val="22"/>
                <w:szCs w:val="22"/>
                <w:u w:val="none"/>
                <w:lang w:val="en-US" w:eastAsia="zh-CN" w:bidi="ar"/>
              </w:rPr>
              <w:t>主管</w:t>
            </w:r>
          </w:p>
        </w:tc>
        <w:tc>
          <w:tcPr>
            <w:tcW w:w="6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仿宋_GB2312" w:hAnsi="宋体" w:eastAsia="仿宋_GB2312" w:cs="仿宋_GB2312"/>
                <w:i w:val="0"/>
                <w:color w:val="000000"/>
                <w:sz w:val="22"/>
                <w:szCs w:val="22"/>
                <w:u w:val="none"/>
              </w:rPr>
            </w:pPr>
            <w:r>
              <w:rPr>
                <w:rFonts w:hint="eastAsia" w:ascii="仿宋_GB2312" w:hAnsi="宋体" w:eastAsia="仿宋_GB2312" w:cs="仿宋_GB2312"/>
                <w:i w:val="0"/>
                <w:color w:val="000000"/>
                <w:kern w:val="0"/>
                <w:sz w:val="22"/>
                <w:szCs w:val="22"/>
                <w:u w:val="none"/>
                <w:lang w:val="en-US" w:eastAsia="zh-CN" w:bidi="ar"/>
              </w:rPr>
              <w:t>1</w:t>
            </w:r>
          </w:p>
        </w:tc>
        <w:tc>
          <w:tcPr>
            <w:tcW w:w="14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i w:val="0"/>
                <w:color w:val="000000"/>
                <w:sz w:val="22"/>
                <w:szCs w:val="22"/>
                <w:u w:val="none"/>
              </w:rPr>
            </w:pPr>
            <w:r>
              <w:rPr>
                <w:rFonts w:hint="eastAsia" w:ascii="仿宋_GB2312" w:hAnsi="宋体" w:eastAsia="仿宋_GB2312" w:cs="仿宋_GB2312"/>
                <w:i w:val="0"/>
                <w:color w:val="000000"/>
                <w:kern w:val="0"/>
                <w:sz w:val="22"/>
                <w:szCs w:val="22"/>
                <w:u w:val="none"/>
                <w:lang w:val="en-US" w:eastAsia="zh-CN" w:bidi="ar"/>
              </w:rPr>
              <w:t>会计学专业、财管管理专业、工商管理类专业，本科及以上</w:t>
            </w:r>
          </w:p>
        </w:tc>
        <w:tc>
          <w:tcPr>
            <w:tcW w:w="23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i w:val="0"/>
                <w:color w:val="000000"/>
                <w:sz w:val="22"/>
                <w:szCs w:val="22"/>
                <w:u w:val="none"/>
              </w:rPr>
            </w:pPr>
            <w:r>
              <w:rPr>
                <w:rFonts w:hint="eastAsia" w:ascii="仿宋_GB2312" w:hAnsi="宋体" w:eastAsia="仿宋_GB2312" w:cs="仿宋_GB2312"/>
                <w:i w:val="0"/>
                <w:color w:val="000000"/>
                <w:kern w:val="0"/>
                <w:sz w:val="22"/>
                <w:szCs w:val="22"/>
                <w:u w:val="none"/>
                <w:lang w:val="en-US" w:eastAsia="zh-CN" w:bidi="ar"/>
              </w:rPr>
              <w:t>持有中级会计师以上职称，5年以上财会工作经验，3年以上大中型企业财务管理工作经验。</w:t>
            </w:r>
          </w:p>
        </w:tc>
        <w:tc>
          <w:tcPr>
            <w:tcW w:w="59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i w:val="0"/>
                <w:color w:val="000000"/>
                <w:sz w:val="22"/>
                <w:szCs w:val="22"/>
                <w:u w:val="none"/>
              </w:rPr>
            </w:pPr>
            <w:r>
              <w:rPr>
                <w:rFonts w:hint="eastAsia" w:ascii="仿宋_GB2312" w:hAnsi="宋体" w:eastAsia="仿宋_GB2312" w:cs="仿宋_GB2312"/>
                <w:i w:val="0"/>
                <w:color w:val="000000"/>
                <w:kern w:val="0"/>
                <w:sz w:val="22"/>
                <w:szCs w:val="22"/>
                <w:u w:val="none"/>
                <w:lang w:val="en-US" w:eastAsia="zh-CN" w:bidi="ar"/>
              </w:rPr>
              <w:t>试用期满考核合格后享受以下待遇：</w:t>
            </w:r>
            <w:r>
              <w:rPr>
                <w:rFonts w:hint="eastAsia" w:ascii="仿宋_GB2312" w:hAnsi="宋体" w:eastAsia="仿宋_GB2312" w:cs="仿宋_GB2312"/>
                <w:i w:val="0"/>
                <w:color w:val="000000"/>
                <w:kern w:val="0"/>
                <w:sz w:val="22"/>
                <w:szCs w:val="22"/>
                <w:u w:val="none"/>
                <w:lang w:val="en-US" w:eastAsia="zh-CN" w:bidi="ar"/>
              </w:rPr>
              <w:br w:type="textWrapping"/>
            </w:r>
            <w:r>
              <w:rPr>
                <w:rFonts w:hint="eastAsia" w:ascii="仿宋_GB2312" w:hAnsi="宋体" w:eastAsia="仿宋_GB2312" w:cs="仿宋_GB2312"/>
                <w:i w:val="0"/>
                <w:color w:val="000000"/>
                <w:kern w:val="0"/>
                <w:sz w:val="22"/>
                <w:szCs w:val="22"/>
                <w:u w:val="none"/>
                <w:lang w:val="en-US" w:eastAsia="zh-CN" w:bidi="ar"/>
              </w:rPr>
              <w:t>1.实行年薪制，年薪12万元（税前，含基本工资、绩效工资）；</w:t>
            </w:r>
            <w:r>
              <w:rPr>
                <w:rFonts w:hint="eastAsia" w:ascii="仿宋_GB2312" w:hAnsi="宋体" w:eastAsia="仿宋_GB2312" w:cs="仿宋_GB2312"/>
                <w:i w:val="0"/>
                <w:color w:val="000000"/>
                <w:kern w:val="0"/>
                <w:sz w:val="22"/>
                <w:szCs w:val="22"/>
                <w:u w:val="none"/>
                <w:lang w:val="en-US" w:eastAsia="zh-CN" w:bidi="ar"/>
              </w:rPr>
              <w:br w:type="textWrapping"/>
            </w:r>
            <w:r>
              <w:rPr>
                <w:rFonts w:hint="eastAsia" w:ascii="仿宋_GB2312" w:hAnsi="宋体" w:eastAsia="仿宋_GB2312" w:cs="仿宋_GB2312"/>
                <w:i w:val="0"/>
                <w:color w:val="000000"/>
                <w:kern w:val="0"/>
                <w:sz w:val="22"/>
                <w:szCs w:val="22"/>
                <w:u w:val="none"/>
                <w:lang w:val="en-US" w:eastAsia="zh-CN" w:bidi="ar"/>
              </w:rPr>
              <w:t>2.按月发放交通700元、通信补助200元、午餐补助300元；</w:t>
            </w:r>
            <w:r>
              <w:rPr>
                <w:rFonts w:hint="eastAsia" w:ascii="仿宋_GB2312" w:hAnsi="宋体" w:eastAsia="仿宋_GB2312" w:cs="仿宋_GB2312"/>
                <w:i w:val="0"/>
                <w:color w:val="000000"/>
                <w:kern w:val="0"/>
                <w:sz w:val="22"/>
                <w:szCs w:val="22"/>
                <w:u w:val="none"/>
                <w:lang w:val="en-US" w:eastAsia="zh-CN" w:bidi="ar"/>
              </w:rPr>
              <w:br w:type="textWrapping"/>
            </w:r>
            <w:r>
              <w:rPr>
                <w:rFonts w:hint="eastAsia" w:ascii="仿宋_GB2312" w:hAnsi="宋体" w:eastAsia="仿宋_GB2312" w:cs="仿宋_GB2312"/>
                <w:i w:val="0"/>
                <w:color w:val="000000"/>
                <w:kern w:val="0"/>
                <w:sz w:val="22"/>
                <w:szCs w:val="22"/>
                <w:u w:val="none"/>
                <w:lang w:val="en-US" w:eastAsia="zh-CN" w:bidi="ar"/>
              </w:rPr>
              <w:t>3.按照国家相关规定扣除、缴纳“五险一金”。</w:t>
            </w:r>
            <w:r>
              <w:rPr>
                <w:rFonts w:hint="eastAsia" w:ascii="仿宋_GB2312" w:hAnsi="宋体" w:eastAsia="仿宋_GB2312" w:cs="仿宋_GB2312"/>
                <w:i w:val="0"/>
                <w:color w:val="000000"/>
                <w:kern w:val="0"/>
                <w:sz w:val="22"/>
                <w:szCs w:val="22"/>
                <w:u w:val="none"/>
                <w:lang w:val="en-US" w:eastAsia="zh-CN" w:bidi="ar"/>
              </w:rPr>
              <w:br w:type="textWrapping"/>
            </w:r>
            <w:r>
              <w:rPr>
                <w:rFonts w:hint="eastAsia" w:ascii="仿宋_GB2312" w:hAnsi="宋体" w:eastAsia="仿宋_GB2312" w:cs="仿宋_GB2312"/>
                <w:i w:val="0"/>
                <w:color w:val="000000"/>
                <w:kern w:val="0"/>
                <w:sz w:val="22"/>
                <w:szCs w:val="22"/>
                <w:u w:val="none"/>
                <w:lang w:val="en-US" w:eastAsia="zh-CN" w:bidi="ar"/>
              </w:rPr>
              <w:t>4.按照国家规定节假日休假。</w:t>
            </w:r>
            <w:r>
              <w:rPr>
                <w:rFonts w:hint="eastAsia" w:ascii="仿宋_GB2312" w:hAnsi="宋体" w:eastAsia="仿宋_GB2312" w:cs="仿宋_GB2312"/>
                <w:i w:val="0"/>
                <w:color w:val="000000"/>
                <w:kern w:val="0"/>
                <w:sz w:val="22"/>
                <w:szCs w:val="22"/>
                <w:u w:val="none"/>
                <w:lang w:val="en-US" w:eastAsia="zh-CN" w:bidi="ar"/>
              </w:rPr>
              <w:br w:type="textWrapping"/>
            </w:r>
            <w:r>
              <w:rPr>
                <w:rFonts w:hint="eastAsia" w:ascii="仿宋_GB2312" w:hAnsi="宋体" w:eastAsia="仿宋_GB2312" w:cs="仿宋_GB2312"/>
                <w:i w:val="0"/>
                <w:color w:val="000000"/>
                <w:kern w:val="0"/>
                <w:sz w:val="22"/>
                <w:szCs w:val="22"/>
                <w:u w:val="none"/>
                <w:lang w:val="en-US" w:eastAsia="zh-CN" w:bidi="ar"/>
              </w:rPr>
              <w:t>5.按照国家规定享受带薪年休假待遇。</w:t>
            </w:r>
          </w:p>
        </w:tc>
        <w:tc>
          <w:tcPr>
            <w:tcW w:w="18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60" w:lineRule="exact"/>
              <w:rPr>
                <w:rFonts w:hint="eastAsia" w:ascii="仿宋_GB2312" w:hAnsi="宋体" w:eastAsia="仿宋_GB2312" w:cs="仿宋_GB2312"/>
                <w:i w:val="0"/>
                <w:color w:val="000000"/>
                <w:sz w:val="22"/>
                <w:szCs w:val="22"/>
                <w:u w:val="none"/>
              </w:rPr>
            </w:pPr>
          </w:p>
        </w:tc>
      </w:tr>
      <w:tr>
        <w:tblPrEx>
          <w:tblCellMar>
            <w:top w:w="0" w:type="dxa"/>
            <w:left w:w="0" w:type="dxa"/>
            <w:bottom w:w="0" w:type="dxa"/>
            <w:right w:w="0" w:type="dxa"/>
          </w:tblCellMar>
        </w:tblPrEx>
        <w:trPr>
          <w:trHeight w:val="1725" w:hRule="atLeast"/>
          <w:jc w:val="center"/>
        </w:trPr>
        <w:tc>
          <w:tcPr>
            <w:tcW w:w="3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default" w:ascii="仿宋_GB2312" w:hAnsi="宋体" w:eastAsia="仿宋_GB2312" w:cs="仿宋_GB2312"/>
                <w:i w:val="0"/>
                <w:color w:val="000000"/>
                <w:sz w:val="22"/>
                <w:szCs w:val="22"/>
                <w:u w:val="none"/>
                <w:lang w:val="en-US"/>
              </w:rPr>
            </w:pPr>
            <w:r>
              <w:rPr>
                <w:rFonts w:hint="eastAsia" w:ascii="仿宋_GB2312" w:hAnsi="宋体" w:eastAsia="仿宋_GB2312" w:cs="仿宋_GB2312"/>
                <w:i w:val="0"/>
                <w:color w:val="000000"/>
                <w:kern w:val="0"/>
                <w:sz w:val="22"/>
                <w:szCs w:val="22"/>
                <w:u w:val="none"/>
                <w:lang w:val="en-US" w:eastAsia="zh-CN" w:bidi="ar"/>
              </w:rPr>
              <w:t>19</w:t>
            </w:r>
          </w:p>
        </w:tc>
        <w:tc>
          <w:tcPr>
            <w:tcW w:w="8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仿宋_GB2312" w:hAnsi="宋体" w:eastAsia="仿宋_GB2312" w:cs="仿宋_GB2312"/>
                <w:i w:val="0"/>
                <w:color w:val="000000"/>
                <w:sz w:val="22"/>
                <w:szCs w:val="22"/>
                <w:u w:val="none"/>
              </w:rPr>
            </w:pPr>
            <w:r>
              <w:rPr>
                <w:rFonts w:hint="eastAsia" w:ascii="仿宋_GB2312" w:hAnsi="宋体" w:eastAsia="仿宋_GB2312" w:cs="仿宋_GB2312"/>
                <w:i w:val="0"/>
                <w:color w:val="000000"/>
                <w:kern w:val="0"/>
                <w:sz w:val="22"/>
                <w:szCs w:val="22"/>
                <w:u w:val="none"/>
                <w:lang w:val="en-US" w:eastAsia="zh-CN" w:bidi="ar"/>
              </w:rPr>
              <w:t>黄冈高新技术投资有限公司</w:t>
            </w:r>
          </w:p>
        </w:tc>
        <w:tc>
          <w:tcPr>
            <w:tcW w:w="11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仿宋_GB2312" w:hAnsi="宋体" w:eastAsia="仿宋_GB2312" w:cs="仿宋_GB2312"/>
                <w:i w:val="0"/>
                <w:color w:val="000000"/>
                <w:sz w:val="22"/>
                <w:szCs w:val="22"/>
                <w:u w:val="none"/>
              </w:rPr>
            </w:pPr>
            <w:r>
              <w:rPr>
                <w:rFonts w:hint="eastAsia" w:ascii="仿宋_GB2312" w:hAnsi="宋体" w:eastAsia="仿宋_GB2312" w:cs="仿宋_GB2312"/>
                <w:i w:val="0"/>
                <w:color w:val="000000"/>
                <w:kern w:val="0"/>
                <w:sz w:val="22"/>
                <w:szCs w:val="22"/>
                <w:u w:val="none"/>
                <w:lang w:val="en-US" w:eastAsia="zh-CN" w:bidi="ar"/>
              </w:rPr>
              <w:t>工程部主管</w:t>
            </w:r>
          </w:p>
        </w:tc>
        <w:tc>
          <w:tcPr>
            <w:tcW w:w="6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仿宋_GB2312" w:hAnsi="宋体" w:eastAsia="仿宋_GB2312" w:cs="仿宋_GB2312"/>
                <w:i w:val="0"/>
                <w:color w:val="000000"/>
                <w:sz w:val="22"/>
                <w:szCs w:val="22"/>
                <w:u w:val="none"/>
              </w:rPr>
            </w:pPr>
            <w:r>
              <w:rPr>
                <w:rFonts w:hint="eastAsia" w:ascii="仿宋_GB2312" w:hAnsi="宋体" w:eastAsia="仿宋_GB2312" w:cs="仿宋_GB2312"/>
                <w:i w:val="0"/>
                <w:color w:val="000000"/>
                <w:kern w:val="0"/>
                <w:sz w:val="22"/>
                <w:szCs w:val="22"/>
                <w:u w:val="none"/>
                <w:lang w:val="en-US" w:eastAsia="zh-CN" w:bidi="ar"/>
              </w:rPr>
              <w:t>1</w:t>
            </w:r>
          </w:p>
        </w:tc>
        <w:tc>
          <w:tcPr>
            <w:tcW w:w="14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i w:val="0"/>
                <w:color w:val="000000"/>
                <w:sz w:val="22"/>
                <w:szCs w:val="22"/>
                <w:u w:val="none"/>
              </w:rPr>
            </w:pPr>
            <w:r>
              <w:rPr>
                <w:rFonts w:hint="eastAsia" w:ascii="仿宋_GB2312" w:hAnsi="宋体" w:eastAsia="仿宋_GB2312" w:cs="仿宋_GB2312"/>
                <w:i w:val="0"/>
                <w:color w:val="000000"/>
                <w:kern w:val="0"/>
                <w:sz w:val="22"/>
                <w:szCs w:val="22"/>
                <w:u w:val="none"/>
                <w:lang w:val="en-US" w:eastAsia="zh-CN" w:bidi="ar"/>
              </w:rPr>
              <w:t>土木类、建筑类专业，本科及以上</w:t>
            </w:r>
          </w:p>
        </w:tc>
        <w:tc>
          <w:tcPr>
            <w:tcW w:w="23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i w:val="0"/>
                <w:color w:val="000000"/>
                <w:sz w:val="22"/>
                <w:szCs w:val="22"/>
                <w:u w:val="none"/>
              </w:rPr>
            </w:pPr>
            <w:r>
              <w:rPr>
                <w:rFonts w:hint="eastAsia" w:ascii="仿宋_GB2312" w:hAnsi="宋体" w:eastAsia="仿宋_GB2312" w:cs="仿宋_GB2312"/>
                <w:i w:val="0"/>
                <w:color w:val="000000"/>
                <w:kern w:val="0"/>
                <w:sz w:val="22"/>
                <w:szCs w:val="22"/>
                <w:u w:val="none"/>
                <w:lang w:val="en-US" w:eastAsia="zh-CN" w:bidi="ar"/>
              </w:rPr>
              <w:t>具有工程师、助理工程师职称或二级建造师、造价师资格证书且5年以上从事本行业工作经验。</w:t>
            </w:r>
          </w:p>
        </w:tc>
        <w:tc>
          <w:tcPr>
            <w:tcW w:w="59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仿宋_GB2312" w:hAnsi="宋体" w:eastAsia="仿宋_GB2312" w:cs="仿宋_GB2312"/>
                <w:i w:val="0"/>
                <w:color w:val="000000"/>
                <w:sz w:val="22"/>
                <w:szCs w:val="22"/>
                <w:u w:val="none"/>
              </w:rPr>
            </w:pPr>
            <w:r>
              <w:rPr>
                <w:rFonts w:hint="eastAsia" w:ascii="仿宋_GB2312" w:hAnsi="宋体" w:eastAsia="仿宋_GB2312" w:cs="仿宋_GB2312"/>
                <w:i w:val="0"/>
                <w:color w:val="000000"/>
                <w:kern w:val="0"/>
                <w:sz w:val="22"/>
                <w:szCs w:val="22"/>
                <w:u w:val="none"/>
                <w:lang w:val="en-US" w:eastAsia="zh-CN" w:bidi="ar"/>
              </w:rPr>
              <w:t>试用期满考核合格后享受以下待遇：</w:t>
            </w:r>
            <w:r>
              <w:rPr>
                <w:rFonts w:hint="eastAsia" w:ascii="仿宋_GB2312" w:hAnsi="宋体" w:eastAsia="仿宋_GB2312" w:cs="仿宋_GB2312"/>
                <w:i w:val="0"/>
                <w:color w:val="000000"/>
                <w:kern w:val="0"/>
                <w:sz w:val="22"/>
                <w:szCs w:val="22"/>
                <w:u w:val="none"/>
                <w:lang w:val="en-US" w:eastAsia="zh-CN" w:bidi="ar"/>
              </w:rPr>
              <w:br w:type="textWrapping"/>
            </w:r>
            <w:r>
              <w:rPr>
                <w:rFonts w:hint="eastAsia" w:ascii="仿宋_GB2312" w:hAnsi="宋体" w:eastAsia="仿宋_GB2312" w:cs="仿宋_GB2312"/>
                <w:i w:val="0"/>
                <w:color w:val="000000"/>
                <w:kern w:val="0"/>
                <w:sz w:val="22"/>
                <w:szCs w:val="22"/>
                <w:u w:val="none"/>
                <w:lang w:val="en-US" w:eastAsia="zh-CN" w:bidi="ar"/>
              </w:rPr>
              <w:t>1.实行年薪制，年薪18万元（税前）；</w:t>
            </w:r>
            <w:r>
              <w:rPr>
                <w:rFonts w:hint="eastAsia" w:ascii="仿宋_GB2312" w:hAnsi="宋体" w:eastAsia="仿宋_GB2312" w:cs="仿宋_GB2312"/>
                <w:i w:val="0"/>
                <w:color w:val="000000"/>
                <w:kern w:val="0"/>
                <w:sz w:val="22"/>
                <w:szCs w:val="22"/>
                <w:u w:val="none"/>
                <w:lang w:val="en-US" w:eastAsia="zh-CN" w:bidi="ar"/>
              </w:rPr>
              <w:br w:type="textWrapping"/>
            </w:r>
            <w:r>
              <w:rPr>
                <w:rFonts w:hint="eastAsia" w:ascii="仿宋_GB2312" w:hAnsi="宋体" w:eastAsia="仿宋_GB2312" w:cs="仿宋_GB2312"/>
                <w:i w:val="0"/>
                <w:color w:val="000000"/>
                <w:kern w:val="0"/>
                <w:sz w:val="22"/>
                <w:szCs w:val="22"/>
                <w:u w:val="none"/>
                <w:lang w:val="en-US" w:eastAsia="zh-CN" w:bidi="ar"/>
              </w:rPr>
              <w:t>2.提供良好的办公场所；</w:t>
            </w:r>
            <w:r>
              <w:rPr>
                <w:rFonts w:hint="eastAsia" w:ascii="仿宋_GB2312" w:hAnsi="宋体" w:eastAsia="仿宋_GB2312" w:cs="仿宋_GB2312"/>
                <w:i w:val="0"/>
                <w:color w:val="000000"/>
                <w:kern w:val="0"/>
                <w:sz w:val="22"/>
                <w:szCs w:val="22"/>
                <w:u w:val="none"/>
                <w:lang w:val="en-US" w:eastAsia="zh-CN" w:bidi="ar"/>
              </w:rPr>
              <w:br w:type="textWrapping"/>
            </w:r>
            <w:r>
              <w:rPr>
                <w:rFonts w:hint="eastAsia" w:ascii="仿宋_GB2312" w:hAnsi="宋体" w:eastAsia="仿宋_GB2312" w:cs="仿宋_GB2312"/>
                <w:i w:val="0"/>
                <w:color w:val="000000"/>
                <w:kern w:val="0"/>
                <w:sz w:val="22"/>
                <w:szCs w:val="22"/>
                <w:u w:val="none"/>
                <w:lang w:val="en-US" w:eastAsia="zh-CN" w:bidi="ar"/>
              </w:rPr>
              <w:t>3.按照国家相关规定扣除、缴纳“五险一金”；</w:t>
            </w:r>
            <w:r>
              <w:rPr>
                <w:rFonts w:hint="eastAsia" w:ascii="仿宋_GB2312" w:hAnsi="宋体" w:eastAsia="仿宋_GB2312" w:cs="仿宋_GB2312"/>
                <w:i w:val="0"/>
                <w:color w:val="000000"/>
                <w:kern w:val="0"/>
                <w:sz w:val="22"/>
                <w:szCs w:val="22"/>
                <w:u w:val="none"/>
                <w:lang w:val="en-US" w:eastAsia="zh-CN" w:bidi="ar"/>
              </w:rPr>
              <w:br w:type="textWrapping"/>
            </w:r>
            <w:r>
              <w:rPr>
                <w:rFonts w:hint="eastAsia" w:ascii="仿宋_GB2312" w:hAnsi="宋体" w:eastAsia="仿宋_GB2312" w:cs="仿宋_GB2312"/>
                <w:i w:val="0"/>
                <w:color w:val="000000"/>
                <w:kern w:val="0"/>
                <w:sz w:val="22"/>
                <w:szCs w:val="22"/>
                <w:u w:val="none"/>
                <w:lang w:val="en-US" w:eastAsia="zh-CN" w:bidi="ar"/>
              </w:rPr>
              <w:t>4.按照国家规定节假日休假；</w:t>
            </w:r>
            <w:r>
              <w:rPr>
                <w:rFonts w:hint="eastAsia" w:ascii="仿宋_GB2312" w:hAnsi="宋体" w:eastAsia="仿宋_GB2312" w:cs="仿宋_GB2312"/>
                <w:i w:val="0"/>
                <w:color w:val="000000"/>
                <w:kern w:val="0"/>
                <w:sz w:val="22"/>
                <w:szCs w:val="22"/>
                <w:u w:val="none"/>
                <w:lang w:val="en-US" w:eastAsia="zh-CN" w:bidi="ar"/>
              </w:rPr>
              <w:br w:type="textWrapping"/>
            </w:r>
            <w:r>
              <w:rPr>
                <w:rFonts w:hint="eastAsia" w:ascii="仿宋_GB2312" w:hAnsi="宋体" w:eastAsia="仿宋_GB2312" w:cs="仿宋_GB2312"/>
                <w:i w:val="0"/>
                <w:color w:val="000000"/>
                <w:kern w:val="0"/>
                <w:sz w:val="22"/>
                <w:szCs w:val="22"/>
                <w:u w:val="none"/>
                <w:lang w:val="en-US" w:eastAsia="zh-CN" w:bidi="ar"/>
              </w:rPr>
              <w:t>5.按照国家规定享受带薪年休假待遇。</w:t>
            </w:r>
          </w:p>
        </w:tc>
        <w:tc>
          <w:tcPr>
            <w:tcW w:w="18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60" w:lineRule="exact"/>
              <w:rPr>
                <w:rFonts w:hint="eastAsia" w:ascii="仿宋_GB2312" w:hAnsi="宋体" w:eastAsia="仿宋_GB2312" w:cs="仿宋_GB2312"/>
                <w:i w:val="0"/>
                <w:color w:val="000000"/>
                <w:sz w:val="22"/>
                <w:szCs w:val="22"/>
                <w:u w:val="none"/>
              </w:rPr>
            </w:pPr>
          </w:p>
        </w:tc>
      </w:tr>
    </w:tbl>
    <w:p>
      <w:pPr>
        <w:pStyle w:val="2"/>
        <w:rPr>
          <w:rFonts w:hint="eastAsia"/>
          <w:lang w:val="en-US" w:eastAsia="zh-CN"/>
        </w:rPr>
        <w:sectPr>
          <w:footerReference r:id="rId3" w:type="default"/>
          <w:pgSz w:w="16838" w:h="11906" w:orient="landscape"/>
          <w:pgMar w:top="1417" w:right="2098" w:bottom="1417" w:left="1984" w:header="851" w:footer="794" w:gutter="0"/>
          <w:pgNumType w:fmt="numberInDash"/>
          <w:cols w:space="0" w:num="1"/>
          <w:rtlGutter w:val="0"/>
          <w:docGrid w:type="lines" w:linePitch="312" w:charSpace="0"/>
        </w:sectPr>
      </w:pPr>
    </w:p>
    <w:p>
      <w:pPr>
        <w:rPr>
          <w:rFonts w:hint="default"/>
          <w:lang w:val="en-US" w:eastAsia="zh-CN"/>
        </w:rPr>
      </w:pPr>
      <w:bookmarkStart w:id="0" w:name="_GoBack"/>
      <w:bookmarkEnd w:id="0"/>
    </w:p>
    <w:sectPr>
      <w:pgSz w:w="16838" w:h="11906" w:orient="landscape"/>
      <w:pgMar w:top="1531" w:right="2098" w:bottom="1531" w:left="1984" w:header="851" w:footer="992"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_GBK">
    <w:altName w:val="微软雅黑"/>
    <w:panose1 w:val="03000509000000000000"/>
    <w:charset w:val="86"/>
    <w:family w:val="auto"/>
    <w:pitch w:val="default"/>
    <w:sig w:usb0="00000000" w:usb1="00000000" w:usb2="00000000" w:usb3="00000000" w:csb0="00040000" w:csb1="00000000"/>
  </w:font>
  <w:font w:name="方正大标宋简体">
    <w:panose1 w:val="02010601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asciiTheme="majorEastAsia" w:hAnsiTheme="majorEastAsia" w:eastAsiaTheme="majorEastAsia" w:cstheme="majorEastAsia"/>
                              <w:sz w:val="28"/>
                              <w:szCs w:val="28"/>
                              <w:lang w:eastAsia="zh-CN"/>
                            </w:rPr>
                            <w:fldChar w:fldCharType="begin"/>
                          </w:r>
                          <w:r>
                            <w:rPr>
                              <w:rFonts w:hint="eastAsia" w:asciiTheme="majorEastAsia" w:hAnsiTheme="majorEastAsia" w:eastAsiaTheme="majorEastAsia" w:cstheme="majorEastAsia"/>
                              <w:sz w:val="28"/>
                              <w:szCs w:val="28"/>
                              <w:lang w:eastAsia="zh-CN"/>
                            </w:rPr>
                            <w:instrText xml:space="preserve"> PAGE  \* MERGEFORMAT </w:instrText>
                          </w:r>
                          <w:r>
                            <w:rPr>
                              <w:rFonts w:hint="eastAsia" w:asciiTheme="majorEastAsia" w:hAnsiTheme="majorEastAsia" w:eastAsiaTheme="majorEastAsia" w:cstheme="majorEastAsia"/>
                              <w:sz w:val="28"/>
                              <w:szCs w:val="28"/>
                              <w:lang w:eastAsia="zh-CN"/>
                            </w:rPr>
                            <w:fldChar w:fldCharType="separate"/>
                          </w:r>
                          <w:r>
                            <w:rPr>
                              <w:rFonts w:hint="eastAsia" w:asciiTheme="majorEastAsia" w:hAnsiTheme="majorEastAsia" w:eastAsiaTheme="majorEastAsia" w:cstheme="majorEastAsia"/>
                              <w:sz w:val="28"/>
                              <w:szCs w:val="28"/>
                              <w:lang w:eastAsia="zh-CN"/>
                            </w:rPr>
                            <w:t>- 1 -</w:t>
                          </w:r>
                          <w:r>
                            <w:rPr>
                              <w:rFonts w:hint="eastAsia" w:asciiTheme="majorEastAsia" w:hAnsiTheme="majorEastAsia" w:eastAsiaTheme="majorEastAsia" w:cstheme="majorEastAsia"/>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9tdHoSAgAAFQ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M9tdHoSAgAAFQQAAA4AAAAAAAAAAQAg&#10;AAAAHwEAAGRycy9lMm9Eb2MueG1sUEsFBgAAAAAGAAYAWQEAAKMFA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asciiTheme="majorEastAsia" w:hAnsiTheme="majorEastAsia" w:eastAsiaTheme="majorEastAsia" w:cstheme="majorEastAsia"/>
                        <w:sz w:val="28"/>
                        <w:szCs w:val="28"/>
                        <w:lang w:eastAsia="zh-CN"/>
                      </w:rPr>
                      <w:fldChar w:fldCharType="begin"/>
                    </w:r>
                    <w:r>
                      <w:rPr>
                        <w:rFonts w:hint="eastAsia" w:asciiTheme="majorEastAsia" w:hAnsiTheme="majorEastAsia" w:eastAsiaTheme="majorEastAsia" w:cstheme="majorEastAsia"/>
                        <w:sz w:val="28"/>
                        <w:szCs w:val="28"/>
                        <w:lang w:eastAsia="zh-CN"/>
                      </w:rPr>
                      <w:instrText xml:space="preserve"> PAGE  \* MERGEFORMAT </w:instrText>
                    </w:r>
                    <w:r>
                      <w:rPr>
                        <w:rFonts w:hint="eastAsia" w:asciiTheme="majorEastAsia" w:hAnsiTheme="majorEastAsia" w:eastAsiaTheme="majorEastAsia" w:cstheme="majorEastAsia"/>
                        <w:sz w:val="28"/>
                        <w:szCs w:val="28"/>
                        <w:lang w:eastAsia="zh-CN"/>
                      </w:rPr>
                      <w:fldChar w:fldCharType="separate"/>
                    </w:r>
                    <w:r>
                      <w:rPr>
                        <w:rFonts w:hint="eastAsia" w:asciiTheme="majorEastAsia" w:hAnsiTheme="majorEastAsia" w:eastAsiaTheme="majorEastAsia" w:cstheme="majorEastAsia"/>
                        <w:sz w:val="28"/>
                        <w:szCs w:val="28"/>
                        <w:lang w:eastAsia="zh-CN"/>
                      </w:rPr>
                      <w:t>- 1 -</w:t>
                    </w:r>
                    <w:r>
                      <w:rPr>
                        <w:rFonts w:hint="eastAsia" w:asciiTheme="majorEastAsia" w:hAnsiTheme="majorEastAsia" w:eastAsiaTheme="majorEastAsia" w:cstheme="majorEastAsia"/>
                        <w:sz w:val="28"/>
                        <w:szCs w:val="28"/>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18A6694"/>
    <w:rsid w:val="00F126FC"/>
    <w:rsid w:val="02185C44"/>
    <w:rsid w:val="022576BA"/>
    <w:rsid w:val="03426CF3"/>
    <w:rsid w:val="04146712"/>
    <w:rsid w:val="053C758B"/>
    <w:rsid w:val="055B42DF"/>
    <w:rsid w:val="05750973"/>
    <w:rsid w:val="05D9037E"/>
    <w:rsid w:val="07E51F77"/>
    <w:rsid w:val="08414DBD"/>
    <w:rsid w:val="08E331C2"/>
    <w:rsid w:val="093A49F4"/>
    <w:rsid w:val="09BE2CAA"/>
    <w:rsid w:val="0BDA10FC"/>
    <w:rsid w:val="0CAA11F8"/>
    <w:rsid w:val="0DA72874"/>
    <w:rsid w:val="0DE66A07"/>
    <w:rsid w:val="0EBF7224"/>
    <w:rsid w:val="0EF73BC0"/>
    <w:rsid w:val="0F7A1D08"/>
    <w:rsid w:val="10883DDF"/>
    <w:rsid w:val="1221681C"/>
    <w:rsid w:val="12492919"/>
    <w:rsid w:val="132034A0"/>
    <w:rsid w:val="13205B0C"/>
    <w:rsid w:val="133C4C45"/>
    <w:rsid w:val="1364326A"/>
    <w:rsid w:val="153F70C7"/>
    <w:rsid w:val="15704C49"/>
    <w:rsid w:val="168D4702"/>
    <w:rsid w:val="16BA2226"/>
    <w:rsid w:val="18647C78"/>
    <w:rsid w:val="191C5723"/>
    <w:rsid w:val="1A053F57"/>
    <w:rsid w:val="1A3A4314"/>
    <w:rsid w:val="1A4F487B"/>
    <w:rsid w:val="1A4F584E"/>
    <w:rsid w:val="1AF35E6A"/>
    <w:rsid w:val="1B592C30"/>
    <w:rsid w:val="1D6772E1"/>
    <w:rsid w:val="1E403975"/>
    <w:rsid w:val="1E725959"/>
    <w:rsid w:val="1F3C4A66"/>
    <w:rsid w:val="2078486D"/>
    <w:rsid w:val="224E6471"/>
    <w:rsid w:val="2262148C"/>
    <w:rsid w:val="2264047F"/>
    <w:rsid w:val="233746A4"/>
    <w:rsid w:val="23745ECD"/>
    <w:rsid w:val="23D64A4A"/>
    <w:rsid w:val="23DD0F44"/>
    <w:rsid w:val="2417424B"/>
    <w:rsid w:val="24B766AC"/>
    <w:rsid w:val="250E7AEF"/>
    <w:rsid w:val="258F6F74"/>
    <w:rsid w:val="25BE3F91"/>
    <w:rsid w:val="26174BD6"/>
    <w:rsid w:val="268F12B1"/>
    <w:rsid w:val="27220247"/>
    <w:rsid w:val="27333A01"/>
    <w:rsid w:val="2753194B"/>
    <w:rsid w:val="27721990"/>
    <w:rsid w:val="279E0607"/>
    <w:rsid w:val="280363EE"/>
    <w:rsid w:val="280E1EE8"/>
    <w:rsid w:val="28126E95"/>
    <w:rsid w:val="297662E6"/>
    <w:rsid w:val="29887A54"/>
    <w:rsid w:val="2A7A6B84"/>
    <w:rsid w:val="2A900F4B"/>
    <w:rsid w:val="2A9E6006"/>
    <w:rsid w:val="2B842B94"/>
    <w:rsid w:val="2BA66C9E"/>
    <w:rsid w:val="2C2852A8"/>
    <w:rsid w:val="2C304A1B"/>
    <w:rsid w:val="2C9932E3"/>
    <w:rsid w:val="2D642BF1"/>
    <w:rsid w:val="2D766E75"/>
    <w:rsid w:val="2D9D0527"/>
    <w:rsid w:val="2EF66DDE"/>
    <w:rsid w:val="2F741150"/>
    <w:rsid w:val="2FEF10EC"/>
    <w:rsid w:val="30A82D8C"/>
    <w:rsid w:val="313573CE"/>
    <w:rsid w:val="33687047"/>
    <w:rsid w:val="348360A7"/>
    <w:rsid w:val="352B03DE"/>
    <w:rsid w:val="352C5543"/>
    <w:rsid w:val="35A43B7A"/>
    <w:rsid w:val="35AE7C07"/>
    <w:rsid w:val="35C26135"/>
    <w:rsid w:val="36826AB9"/>
    <w:rsid w:val="37690AA9"/>
    <w:rsid w:val="37EF22F9"/>
    <w:rsid w:val="38F01832"/>
    <w:rsid w:val="39732B10"/>
    <w:rsid w:val="3A3F3598"/>
    <w:rsid w:val="3A420882"/>
    <w:rsid w:val="3A7E28FD"/>
    <w:rsid w:val="3ACB306A"/>
    <w:rsid w:val="3B88616F"/>
    <w:rsid w:val="3BF559A4"/>
    <w:rsid w:val="3C4E5E7A"/>
    <w:rsid w:val="3CE40AC4"/>
    <w:rsid w:val="3E117414"/>
    <w:rsid w:val="3E2875A7"/>
    <w:rsid w:val="3E6C2CFF"/>
    <w:rsid w:val="3EA11A15"/>
    <w:rsid w:val="3EA63D43"/>
    <w:rsid w:val="3F5D214D"/>
    <w:rsid w:val="3F9850A5"/>
    <w:rsid w:val="3FAE14D0"/>
    <w:rsid w:val="402D59BD"/>
    <w:rsid w:val="40B66232"/>
    <w:rsid w:val="40CB1EBA"/>
    <w:rsid w:val="414E7F08"/>
    <w:rsid w:val="418A6694"/>
    <w:rsid w:val="42316758"/>
    <w:rsid w:val="426877A9"/>
    <w:rsid w:val="429E47E2"/>
    <w:rsid w:val="42AA5190"/>
    <w:rsid w:val="43223764"/>
    <w:rsid w:val="433A35E0"/>
    <w:rsid w:val="438604C2"/>
    <w:rsid w:val="44453CE7"/>
    <w:rsid w:val="445A31C6"/>
    <w:rsid w:val="44C8396F"/>
    <w:rsid w:val="45012C02"/>
    <w:rsid w:val="4588382B"/>
    <w:rsid w:val="461179B7"/>
    <w:rsid w:val="46A40C01"/>
    <w:rsid w:val="472015E6"/>
    <w:rsid w:val="487C4179"/>
    <w:rsid w:val="48E14335"/>
    <w:rsid w:val="48E728F8"/>
    <w:rsid w:val="4907313B"/>
    <w:rsid w:val="4AA75A03"/>
    <w:rsid w:val="4B407896"/>
    <w:rsid w:val="4B846A1C"/>
    <w:rsid w:val="4BCB01BD"/>
    <w:rsid w:val="4BCB3C01"/>
    <w:rsid w:val="4C422C8C"/>
    <w:rsid w:val="4C526B42"/>
    <w:rsid w:val="4DB952EE"/>
    <w:rsid w:val="4E47737A"/>
    <w:rsid w:val="4EAE7272"/>
    <w:rsid w:val="4F905BAF"/>
    <w:rsid w:val="51ED6708"/>
    <w:rsid w:val="531D47D8"/>
    <w:rsid w:val="54032461"/>
    <w:rsid w:val="553D29CE"/>
    <w:rsid w:val="561B36C7"/>
    <w:rsid w:val="563D30CF"/>
    <w:rsid w:val="57505637"/>
    <w:rsid w:val="57C451C9"/>
    <w:rsid w:val="581F6FDD"/>
    <w:rsid w:val="58C26E40"/>
    <w:rsid w:val="590403DB"/>
    <w:rsid w:val="59713F27"/>
    <w:rsid w:val="5AC70073"/>
    <w:rsid w:val="5B0F0DE8"/>
    <w:rsid w:val="5B193E3B"/>
    <w:rsid w:val="5B1A63DB"/>
    <w:rsid w:val="5CD91EF2"/>
    <w:rsid w:val="5CF05F64"/>
    <w:rsid w:val="5D702ADB"/>
    <w:rsid w:val="5E4F1997"/>
    <w:rsid w:val="5E7C739C"/>
    <w:rsid w:val="60E84383"/>
    <w:rsid w:val="61931245"/>
    <w:rsid w:val="623D578F"/>
    <w:rsid w:val="62635135"/>
    <w:rsid w:val="636A1B6B"/>
    <w:rsid w:val="63FA3019"/>
    <w:rsid w:val="6425786F"/>
    <w:rsid w:val="64DE00F3"/>
    <w:rsid w:val="65580FB5"/>
    <w:rsid w:val="659E14B5"/>
    <w:rsid w:val="66DE2C0E"/>
    <w:rsid w:val="68081AC0"/>
    <w:rsid w:val="696F01F2"/>
    <w:rsid w:val="6A7C63E4"/>
    <w:rsid w:val="6B0D666E"/>
    <w:rsid w:val="6B395049"/>
    <w:rsid w:val="6B633C11"/>
    <w:rsid w:val="6C8D1B0E"/>
    <w:rsid w:val="6C982EDB"/>
    <w:rsid w:val="6CA3264A"/>
    <w:rsid w:val="6CE63D59"/>
    <w:rsid w:val="6D6858CE"/>
    <w:rsid w:val="6F8C1A98"/>
    <w:rsid w:val="6FB67F6D"/>
    <w:rsid w:val="71893F72"/>
    <w:rsid w:val="74356CB2"/>
    <w:rsid w:val="75842145"/>
    <w:rsid w:val="78562C8E"/>
    <w:rsid w:val="78AA10EC"/>
    <w:rsid w:val="79DE7DFB"/>
    <w:rsid w:val="7A1A4769"/>
    <w:rsid w:val="7A4C19A3"/>
    <w:rsid w:val="7B2E6DF9"/>
    <w:rsid w:val="7B996DCB"/>
    <w:rsid w:val="7BAF4A0D"/>
    <w:rsid w:val="7C66447E"/>
    <w:rsid w:val="7D71795A"/>
    <w:rsid w:val="7DD529FE"/>
    <w:rsid w:val="7EF117F4"/>
    <w:rsid w:val="7F6F0DBA"/>
    <w:rsid w:val="7FD145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qFormat/>
    <w:uiPriority w:val="0"/>
    <w:pPr>
      <w:ind w:firstLine="420"/>
    </w:pPr>
  </w:style>
  <w:style w:type="paragraph" w:styleId="3">
    <w:name w:val="Body Text Indent"/>
    <w:basedOn w:val="1"/>
    <w:next w:val="2"/>
    <w:qFormat/>
    <w:uiPriority w:val="0"/>
    <w:pPr>
      <w:widowControl/>
      <w:ind w:firstLine="600" w:firstLineChars="200"/>
    </w:pPr>
    <w:rPr>
      <w:rFonts w:ascii="宋体" w:hAnsi="宋体" w:eastAsia="宋体" w:cs="Times New Roman"/>
      <w:kern w:val="0"/>
      <w:sz w:val="30"/>
      <w:szCs w:val="18"/>
    </w:rPr>
  </w:style>
  <w:style w:type="paragraph" w:styleId="4">
    <w:name w:val="Body Text"/>
    <w:basedOn w:val="1"/>
    <w:qFormat/>
    <w:uiPriority w:val="0"/>
    <w:pPr>
      <w:widowControl/>
      <w:snapToGrid w:val="0"/>
      <w:spacing w:line="360" w:lineRule="auto"/>
      <w:jc w:val="left"/>
    </w:pPr>
    <w:rPr>
      <w:rFonts w:ascii="Times New Roman" w:hAnsi="Times New Roman" w:eastAsia="仿宋_GB2312" w:cs="Times New Roman"/>
      <w:kern w:val="0"/>
      <w:sz w:val="32"/>
      <w:szCs w:val="20"/>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widowControl/>
      <w:spacing w:before="100" w:beforeLines="0" w:beforeAutospacing="1" w:after="100" w:afterLines="0" w:afterAutospacing="1"/>
      <w:jc w:val="left"/>
    </w:pPr>
    <w:rPr>
      <w:rFonts w:ascii="宋体" w:hAnsi="宋体" w:cs="宋体"/>
      <w:kern w:val="0"/>
      <w:sz w:val="24"/>
    </w:rPr>
  </w:style>
  <w:style w:type="character" w:styleId="10">
    <w:name w:val="Strong"/>
    <w:basedOn w:val="9"/>
    <w:qFormat/>
    <w:uiPriority w:val="0"/>
    <w:rPr>
      <w:b/>
    </w:rPr>
  </w:style>
  <w:style w:type="character" w:styleId="11">
    <w:name w:val="FollowedHyperlink"/>
    <w:basedOn w:val="9"/>
    <w:qFormat/>
    <w:uiPriority w:val="0"/>
    <w:rPr>
      <w:color w:val="800080"/>
      <w:u w:val="none"/>
    </w:rPr>
  </w:style>
  <w:style w:type="character" w:styleId="12">
    <w:name w:val="Hyperlink"/>
    <w:basedOn w:val="9"/>
    <w:qFormat/>
    <w:uiPriority w:val="0"/>
    <w:rPr>
      <w:color w:val="0000FF"/>
      <w:u w:val="none"/>
    </w:rPr>
  </w:style>
  <w:style w:type="character" w:customStyle="1" w:styleId="13">
    <w:name w:val="font01"/>
    <w:basedOn w:val="9"/>
    <w:qFormat/>
    <w:uiPriority w:val="0"/>
    <w:rPr>
      <w:rFonts w:hint="eastAsia" w:ascii="宋体" w:hAnsi="宋体" w:eastAsia="宋体" w:cs="宋体"/>
      <w:color w:val="000000"/>
      <w:sz w:val="22"/>
      <w:szCs w:val="22"/>
      <w:u w:val="none"/>
    </w:rPr>
  </w:style>
  <w:style w:type="character" w:customStyle="1" w:styleId="14">
    <w:name w:val="font31"/>
    <w:basedOn w:val="9"/>
    <w:qFormat/>
    <w:uiPriority w:val="0"/>
    <w:rPr>
      <w:rFonts w:hint="eastAsia" w:ascii="仿宋_GB2312" w:eastAsia="仿宋_GB2312" w:cs="仿宋_GB2312"/>
      <w:color w:val="000000"/>
      <w:sz w:val="22"/>
      <w:szCs w:val="22"/>
      <w:u w:val="none"/>
    </w:rPr>
  </w:style>
  <w:style w:type="character" w:customStyle="1" w:styleId="15">
    <w:name w:val="before"/>
    <w:basedOn w:val="9"/>
    <w:qFormat/>
    <w:uiPriority w:val="0"/>
    <w:rPr>
      <w:shd w:val="clear" w:fill="1279D2"/>
    </w:rPr>
  </w:style>
  <w:style w:type="character" w:customStyle="1" w:styleId="16">
    <w:name w:val="before1"/>
    <w:basedOn w:val="9"/>
    <w:qFormat/>
    <w:uiPriority w:val="0"/>
    <w:rPr>
      <w:shd w:val="clear" w:fill="1279D2"/>
    </w:rPr>
  </w:style>
  <w:style w:type="character" w:customStyle="1" w:styleId="17">
    <w:name w:val="before2"/>
    <w:basedOn w:val="9"/>
    <w:qFormat/>
    <w:uiPriority w:val="0"/>
    <w:rPr>
      <w:shd w:val="clear" w:fill="1279D2"/>
    </w:rPr>
  </w:style>
  <w:style w:type="character" w:customStyle="1" w:styleId="18">
    <w:name w:val="before3"/>
    <w:basedOn w:val="9"/>
    <w:qFormat/>
    <w:uiPriority w:val="0"/>
    <w:rPr>
      <w:shd w:val="clear" w:fill="1279D2"/>
    </w:rPr>
  </w:style>
  <w:style w:type="character" w:customStyle="1" w:styleId="19">
    <w:name w:val="after"/>
    <w:basedOn w:val="9"/>
    <w:qFormat/>
    <w:uiPriority w:val="0"/>
    <w:rPr>
      <w:shd w:val="clear" w:fill="CBE3F2"/>
    </w:rPr>
  </w:style>
  <w:style w:type="character" w:customStyle="1" w:styleId="20">
    <w:name w:val="focus2"/>
    <w:basedOn w:val="9"/>
    <w:qFormat/>
    <w:uiPriority w:val="0"/>
    <w:rPr>
      <w:color w:val="FFFFFF"/>
      <w:shd w:val="clear" w:fill="527BC0"/>
    </w:rPr>
  </w:style>
  <w:style w:type="character" w:customStyle="1" w:styleId="21">
    <w:name w:val="hover25"/>
    <w:basedOn w:val="9"/>
    <w:qFormat/>
    <w:uiPriority w:val="0"/>
    <w:rPr>
      <w:color w:val="FFFFFF"/>
      <w:shd w:val="clear" w:fill="527BC0"/>
    </w:rPr>
  </w:style>
  <w:style w:type="character" w:customStyle="1" w:styleId="22">
    <w:name w:val="before4"/>
    <w:basedOn w:val="9"/>
    <w:qFormat/>
    <w:uiPriority w:val="0"/>
    <w:rPr>
      <w:shd w:val="clear" w:fill="1279D2"/>
    </w:rPr>
  </w:style>
  <w:style w:type="character" w:customStyle="1" w:styleId="23">
    <w:name w:val="after6"/>
    <w:basedOn w:val="9"/>
    <w:qFormat/>
    <w:uiPriority w:val="0"/>
    <w:rPr>
      <w:shd w:val="clear" w:fill="CBE3F2"/>
    </w:rPr>
  </w:style>
  <w:style w:type="character" w:customStyle="1" w:styleId="24">
    <w:name w:val="focus5"/>
    <w:basedOn w:val="9"/>
    <w:qFormat/>
    <w:uiPriority w:val="0"/>
    <w:rPr>
      <w:color w:val="FFFFFF"/>
      <w:shd w:val="clear" w:fill="527BC0"/>
    </w:rPr>
  </w:style>
  <w:style w:type="character" w:customStyle="1" w:styleId="25">
    <w:name w:val="hover"/>
    <w:basedOn w:val="9"/>
    <w:qFormat/>
    <w:uiPriority w:val="0"/>
    <w:rPr>
      <w:color w:val="FFFFFF"/>
      <w:shd w:val="clear" w:fill="527BC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2020-04-19T12:10:00Z</dcterms:created>
  <dc:creator>Administrator</dc:creator>
  <cp:lastModifiedBy>Administrator</cp:lastModifiedBy>
  <cp:lastPrinted>2020-04-23T02:28:00Z</cp:lastPrinted>
  <dcterms:modified xsi:type="dcterms:W3CDTF">2020-05-01T09:00:26Z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