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5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10"/>
        <w:gridCol w:w="1414"/>
        <w:gridCol w:w="695"/>
        <w:gridCol w:w="1020"/>
        <w:gridCol w:w="1816"/>
        <w:gridCol w:w="4395"/>
      </w:tblGrid>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序号</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招聘岗位</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人数</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年龄</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学历及专业要求</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具体说明</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派遣业务员（子公司招聘）</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25-35周岁</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人力资源专业或相关行业经验优先，本科及以上学历</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1、一年及以上工作经验，熟悉国家和地方有关劳动人事政策规定；2、有代理办理相关劳动保障事务经验；3、有较好的服务意识，沟通协调能力和团队协作能力。</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行政管理（子公司招聘）</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行政管理、工商管理相关专业，本科及以上学历</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1、有党政机关、事业单位或国企综合办公室5年及以上工作经验；2、工作责任心和执行力强，具备良好的沟通协调能力和团队协作能力。</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综合文秘（子公司招聘）</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汉语言文学、工商管理相关专业，本科及以上学历</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有党政机关、事业单位、国企或上市公司1年以上文秘或宣传报道相关工作经验；2、良好的新闻写作能力和对信息的敏感度；3、擅长新闻写作、广告设计等；4、活动策划能力强，具备良好的协调沟通与公共能力。</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上市集团CFO（代理）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统招本科</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1、具有上市公司财务操盘经验；2、熟悉上市公司资本化收购、并购流程。</w:t>
            </w:r>
            <w:r w:rsidRPr="001E3B7F">
              <w:rPr>
                <w:rFonts w:ascii="仿宋_GB2312" w:eastAsia="仿宋_GB2312" w:hAnsi="宋体" w:cs="宋体" w:hint="eastAsia"/>
                <w:color w:val="333333"/>
                <w:sz w:val="18"/>
                <w:szCs w:val="18"/>
              </w:rPr>
              <w:br/>
              <w:t>年薪180-200W</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5</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高管助理（代理）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不限</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1、全日制本科以上学历，财务管理相关专业优先； 2、5年以上大型企业工作经验，3年以上同岗位经历，较高的数据敏感度及数据分析能力</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1.收集分析公司经营相关信息、数据，为高管决策提供参考、建议； 2、配合高管进行商务、公关等活动，维护外部公共关系（政府、投资机构、重要客户等）；3、有关文件的起草、修改、审核，监督下达的工作任务的贯彻、执行情况； 4、品行端正，工作严谨踏实，具备良好的职业素养及保密意识；5、熟悉商务社交礼仪，较强的沟通协调、人际交往能力。</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年薪30-50W</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财务中心副总/总监（代理）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40周岁以下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全日制本科以上学历，财会相关专业，持有中级及以上职称。三年以上同岗位管理经验，熟悉地产税筹工作</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1、参与公司财务管理体系、财务风险控制体系的建设及运行； 2、协助公司重大资产管理、参与公司重大经营或投资决策； 3、负责公司财务预算管理、实施；4、根据公司实际经营情况组织税务筹划工作； 5、有较全面的财会专业理论知识，熟悉税法政策、运营分析、成本控制及核算； 6、工作原则性强，沟通协调能力强。</w:t>
            </w:r>
            <w:r w:rsidRPr="001E3B7F">
              <w:rPr>
                <w:rFonts w:ascii="仿宋_GB2312" w:eastAsia="仿宋_GB2312" w:hAnsi="宋体" w:cs="宋体" w:hint="eastAsia"/>
                <w:color w:val="333333"/>
                <w:sz w:val="18"/>
                <w:szCs w:val="18"/>
              </w:rPr>
              <w:br/>
              <w:t>年薪50-60W</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7</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资金中心总经理（代理）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40周岁以下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经济学类,金融学类,工商管理类等相关专业</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 xml:space="preserve">1、地产融资背景或银行分行长以上级别，地产背景优先考虑；2、部门五个人，向分管副总裁汇报；3、需要之前融资规模累积超过30个亿。 </w:t>
            </w:r>
            <w:r w:rsidRPr="001E3B7F">
              <w:rPr>
                <w:rFonts w:ascii="仿宋_GB2312" w:eastAsia="仿宋_GB2312" w:hAnsi="宋体" w:cs="宋体" w:hint="eastAsia"/>
                <w:color w:val="333333"/>
                <w:sz w:val="18"/>
                <w:szCs w:val="18"/>
              </w:rPr>
              <w:br/>
              <w:t>年薪80-100W</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8</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财务高级经理（代理）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全日制本科以上学历，财经相关专业并取得证书。</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1、有企业财务工作经验；2、有会计事务所工作经验或审计经验；3、沟通协调能力强，形象气质佳，男生优先，能接受短期出差。</w:t>
            </w:r>
            <w:r w:rsidRPr="001E3B7F">
              <w:rPr>
                <w:rFonts w:ascii="仿宋_GB2312" w:eastAsia="仿宋_GB2312" w:hAnsi="宋体" w:cs="宋体" w:hint="eastAsia"/>
                <w:color w:val="333333"/>
                <w:sz w:val="18"/>
                <w:szCs w:val="18"/>
              </w:rPr>
              <w:br/>
              <w:t>年薪20-30W</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9</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投资副总（代理）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28-40周岁</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法律、经济、金融或房地产经营管理类等相关专业本科及以上学历</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1、金融组的投资副总需有银行、证券、保险类股权投资经验熟悉行业相关政策法规；</w:t>
            </w:r>
            <w:r w:rsidRPr="001E3B7F">
              <w:rPr>
                <w:rFonts w:ascii="仿宋_GB2312" w:eastAsia="仿宋_GB2312" w:hAnsi="宋体" w:cs="宋体" w:hint="eastAsia"/>
                <w:color w:val="333333"/>
                <w:sz w:val="18"/>
                <w:szCs w:val="18"/>
              </w:rPr>
              <w:br/>
              <w:t>2、具有丰富的投资并购项目实操经验和商业谈判经验，对项目市场分析、财务分析、项目执行、运营模式有准确把握及实施能力；3、具有丰富客户资源和社会资源，良好沟通能力、商务谈判能力；4、擅长协调政府和合作伙伴关系。</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10</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财务总助（代理）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40周岁以下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211本科以上学历，财会相关专业，持有中级及以上职称。</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1、具有工业成本核算经验，男性，可以接受外派； 2、协助财务负责人处理各项资金、财务、税务等工作；3、编制年度预算，关注计划落实情况；4、检查各</w:t>
            </w:r>
            <w:r w:rsidRPr="001E3B7F">
              <w:rPr>
                <w:rFonts w:ascii="仿宋_GB2312" w:eastAsia="仿宋_GB2312" w:hAnsi="宋体" w:cs="宋体" w:hint="eastAsia"/>
                <w:color w:val="333333"/>
                <w:sz w:val="18"/>
                <w:szCs w:val="18"/>
              </w:rPr>
              <w:lastRenderedPageBreak/>
              <w:t>级公司内财务制度、风控制度的落实情况及财务团队的培养工作。</w:t>
            </w:r>
            <w:r w:rsidRPr="001E3B7F">
              <w:rPr>
                <w:rFonts w:ascii="仿宋_GB2312" w:eastAsia="仿宋_GB2312" w:hAnsi="宋体" w:cs="宋体" w:hint="eastAsia"/>
                <w:color w:val="333333"/>
                <w:sz w:val="18"/>
                <w:szCs w:val="18"/>
              </w:rPr>
              <w:br/>
              <w:t>年薪30-40W</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lastRenderedPageBreak/>
              <w:t>11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支行行长/副行长（代理）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40周岁以下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原则上为全日制本科，10年以上优秀人选可以放宽非全日制本科。</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1、制订市场营销方案并组织实施，确保完成上级下达各项任务指标；2、加强优质服务管理，提升农商行的品牌形象和同业竞争力；3、做好案件防控、安全保障及信贷风险控制和化解等。</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12</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总行副行长（代理）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45周岁（含）以下，本科及以上学历；</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制订本行公司业务发展策略，通过对业务板块竞争对手分析和目标客户分析，形成有效的、可执行的业务发展方案，并组织实施；2、制定公司业务团队的考核激励方案，并组织实施；3、组织业务部门进行市场拓展及客户资源整合，督导分管业务部门完成相关经营指标；4、根据董事会及监管机构要求，协助行长完成业务相关的管理工作，合规经营。</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13</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银行科技人员（代理）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30周岁以下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 大学本科或同等以上学历，计算机、信息化相关专业；</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 熟练使用各种office，PS、AI、AE等软件；2、有1年以上法人银行科技从业经验者优先；3、工作主动性强，耐心细致，有责任心。</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14</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地产财务部门总经理（代理）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40周岁以下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统招本科</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1、向CFO汇报工作，有10年及以上相关经验；2、top30地产或者区域集团财务负责人背景优先。</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16</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地产财务部副总经理（代理）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40周岁以下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统招本科</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10年及以上相关经验，top30地产或者区域集团财务专业总监背景优先。</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16</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开发报建部门经理（代理）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40周岁以下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原则上为全日制本科，经验丰富优秀人选可以放宽为大专。</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1、交付经验丰富，有较多验收资源；</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2、熟悉房地产开发流程及政策法规，包括前期规划、报建以及各类证照的申报审批工作和后期手续办理流程。</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30-40W</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17</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环保技术人员（代理）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5人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化工、机械、自动化、环保专业优先，中专以上学历</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1、完成污水、污泥处理实验室小试和中试；</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2、项目现场查勘，提出污水污泥上机试验设备、技术方案；3、进行污水污泥现场上机调试和量产；4、产品市场推广，业务拓展；5、项目维护和回访；6、运营项目的日常管理工作；</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18</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技术带头人 （代理）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24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计算机专业本科及以上学历，8年及以上工作经验、3年及以上技术研发管理工作经验。</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精通某一前沿技术，如大数据/AI/区块链；2、负责结合业务发展需求和系统现状，组织制定和实施重大技术决策和方案；3、带领技术团队设计与实现产品的技术架构，主导架构评审，保障技术的合理性与可行性；4、提升团队的工作体验、质量、效率和技术能力；5、研究行业最新技术发展方向，对前沿技术能有一定见解。</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年薪40W以上</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19</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软件项目经理（代理）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计算机软件相关专业，本科学历，IT软件行业3年以上工作经验、1年以上项目管理经验；</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1、精通java 语言，SQL Server / Oracle数据库设计与开发；2、负责软件项目的立项、需求调研、需求分析、系统开发、系统部署实施等过程管理；3、负责项目团队建设和项目指导，包括确定项目的人员组织结构、招聘和培训必须的项目成员；</w:t>
            </w:r>
            <w:r w:rsidRPr="001E3B7F">
              <w:rPr>
                <w:rFonts w:ascii="仿宋_GB2312" w:eastAsia="仿宋_GB2312" w:hAnsi="宋体" w:cs="宋体" w:hint="eastAsia"/>
                <w:color w:val="333333"/>
                <w:sz w:val="18"/>
                <w:szCs w:val="18"/>
              </w:rPr>
              <w:br/>
              <w:t>年薪15-30W</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20</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JAVA高级工程师（代理）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大学本科以上学历，计算机及相关专业；3-5年以上Java开发经验</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1、分析项目业务需求，制定解决方案并评估工作量，进行系统框架和核心模块的详细设计；2、精通JavaEE架构、设计模式，精通JavaScript，有丰富的B/S多层架构开发经验； 3、精通Spring、Hibernate等主流开源框架，并熟悉其核心思想、实现原理；4、熟悉Linux/Unix环境，精通ORACLE、MS SQL Server、</w:t>
            </w:r>
            <w:r w:rsidRPr="001E3B7F">
              <w:rPr>
                <w:rFonts w:ascii="仿宋_GB2312" w:eastAsia="仿宋_GB2312" w:hAnsi="宋体" w:cs="宋体" w:hint="eastAsia"/>
                <w:color w:val="333333"/>
                <w:sz w:val="18"/>
                <w:szCs w:val="18"/>
              </w:rPr>
              <w:lastRenderedPageBreak/>
              <w:t>MYSQL等至少一种数据库，</w:t>
            </w:r>
            <w:r w:rsidRPr="001E3B7F">
              <w:rPr>
                <w:rFonts w:ascii="仿宋_GB2312" w:eastAsia="仿宋_GB2312" w:hAnsi="宋体" w:cs="宋体" w:hint="eastAsia"/>
                <w:color w:val="333333"/>
                <w:sz w:val="18"/>
                <w:szCs w:val="18"/>
              </w:rPr>
              <w:br/>
              <w:t>年薪20-40W</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lastRenderedPageBreak/>
              <w:t>21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项目测试经理（代理）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本科以上学历，计算机相关专业；4年以上测试工作经验，</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1、制定项目的测试计划及测试方案，保证测试工作的计划性与规范性；2、完成测试需求分析，编写测试用例，准备测试数据；</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3、负责缺陷管理，及时发现及评估软件缺陷，确保测试目的的达成；</w:t>
            </w:r>
            <w:r w:rsidRPr="001E3B7F">
              <w:rPr>
                <w:rFonts w:ascii="仿宋_GB2312" w:eastAsia="仿宋_GB2312" w:hAnsi="宋体" w:cs="宋体" w:hint="eastAsia"/>
                <w:color w:val="333333"/>
                <w:sz w:val="18"/>
                <w:szCs w:val="18"/>
              </w:rPr>
              <w:br/>
              <w:t>年薪15-20W</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22</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光学设计工程师（代理）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7人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大学本科或以上，机械、电子、光学相关专业，优秀毕业生也可培养</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1、有镜头项目管理经验优先，熟练掌握APQP,FMEA,QFD质量功能展开,PLM等管理工具；2、了解产品特性相关方面的专业知识、具备IATF16949 5大工具质量管理体系等方面的知识；3、根据公司科研及新产品计划，参与新产品总体方案的讨论和判定；</w:t>
            </w:r>
            <w:r w:rsidRPr="001E3B7F">
              <w:rPr>
                <w:rFonts w:ascii="仿宋_GB2312" w:eastAsia="仿宋_GB2312" w:hAnsi="宋体" w:cs="宋体" w:hint="eastAsia"/>
                <w:color w:val="333333"/>
                <w:sz w:val="18"/>
                <w:szCs w:val="18"/>
              </w:rPr>
              <w:br/>
              <w:t>4、 解决新产品设计验证中产生的解像不良、杂散光等等不良问题，解决销售过程中出现与光学相关的技术和品质问题；</w:t>
            </w:r>
            <w:r w:rsidRPr="001E3B7F">
              <w:rPr>
                <w:rFonts w:ascii="仿宋_GB2312" w:eastAsia="仿宋_GB2312" w:hAnsi="宋体" w:cs="宋体" w:hint="eastAsia"/>
                <w:color w:val="333333"/>
                <w:sz w:val="18"/>
                <w:szCs w:val="18"/>
              </w:rPr>
              <w:br/>
              <w:t>年薪10-25W 能力优异者可面议</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23</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可见光镀膜工程师（代理）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10人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大专及以上学历，机电、材料、光学等相关专业，5年及以上可见光镀膜工作经验，</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熟悉产品加工和工艺标准，熟悉光驰、新柯隆镀膜机的操作与保养；2、负责公司镜片/镜头的镀膜技术与镀膜设备的管理工作；3、对班组成员进行生产操作工艺、质量控制方面的技能培训，产品良率提升改善4、加强本组员工的培训工作，包括员工技能培训和多能工培训等；</w:t>
            </w:r>
            <w:r w:rsidRPr="001E3B7F">
              <w:rPr>
                <w:rFonts w:ascii="仿宋_GB2312" w:eastAsia="仿宋_GB2312" w:hAnsi="宋体" w:cs="宋体" w:hint="eastAsia"/>
                <w:color w:val="333333"/>
                <w:sz w:val="18"/>
                <w:szCs w:val="18"/>
              </w:rPr>
              <w:br/>
              <w:t>年薪8-18W 能力优异者可面议</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24</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光电工艺工程师（代理）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8人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大专及以上学历，光电，机械等工科专业，有工艺/制程相关工作经验者优先</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1、产线良率维护及生产设备治工具调试； 2、生产异常分析对策，物料试做跟进；3、 编制SOP作业标准书等工艺文件；4、吃苦耐劳，有耐心和责任心；5、主动性，学习能力和动手能力较强</w:t>
            </w:r>
            <w:r w:rsidRPr="001E3B7F">
              <w:rPr>
                <w:rFonts w:ascii="仿宋_GB2312" w:eastAsia="仿宋_GB2312" w:hAnsi="宋体" w:cs="宋体" w:hint="eastAsia"/>
                <w:color w:val="333333"/>
                <w:sz w:val="18"/>
                <w:szCs w:val="18"/>
              </w:rPr>
              <w:br/>
              <w:t>年薪8-12W 能力优异者可面议</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25</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地产集团室内设计经理（代理）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统招本科</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指导、沟通和协调设计工作，对方案设计的准确性、及时性和合理性负责；2、根据确定的方案开展扩初设计，并按计划提交设计成果与设计概算；3、协助解决现场施工出现的设计问题，对施工效果的准确性负责；配合成本控制与材料招标工作；4、职责权限内的其他工作。</w:t>
            </w:r>
            <w:r w:rsidRPr="001E3B7F">
              <w:rPr>
                <w:rFonts w:ascii="仿宋_GB2312" w:eastAsia="仿宋_GB2312" w:hAnsi="宋体" w:cs="宋体" w:hint="eastAsia"/>
                <w:color w:val="333333"/>
                <w:sz w:val="18"/>
                <w:szCs w:val="18"/>
              </w:rPr>
              <w:br/>
              <w:t>年薪25-40W分15个月发</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26</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地产集团景观设计经理（代理）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36周岁及以下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统招本科</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协助集团产品中心总经理，制定景观研发标准，设计流程等。2、对下属各城市公司地产项目的景观设计进行方案把控管理。3、配合成本部参与景观设计的招投标，把握评标的景观设计效果，景观成本控制。4、组织景观方案评审，负责方案设计调整的落实，把握方案设计阶段的进度、质量要求。5、参与负责审核各地产项目园林景观设计各阶段图纸，并负责牵头协调解决各专业之间问题。6、团队筹备及管理。</w:t>
            </w:r>
            <w:r w:rsidRPr="001E3B7F">
              <w:rPr>
                <w:rFonts w:ascii="仿宋_GB2312" w:eastAsia="仿宋_GB2312" w:hAnsi="宋体" w:cs="宋体" w:hint="eastAsia"/>
                <w:color w:val="333333"/>
                <w:sz w:val="18"/>
                <w:szCs w:val="18"/>
              </w:rPr>
              <w:br/>
              <w:t>年薪25-40W分16个月发</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27</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地产集团项目财务经理（代理）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35周岁及以下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统招本科</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1、TOP30房地产企业财务工作经验优先；</w:t>
            </w:r>
            <w:r w:rsidRPr="001E3B7F">
              <w:rPr>
                <w:rFonts w:ascii="仿宋_GB2312" w:eastAsia="仿宋_GB2312" w:hAnsi="宋体" w:cs="宋体" w:hint="eastAsia"/>
                <w:color w:val="333333"/>
                <w:sz w:val="18"/>
                <w:szCs w:val="18"/>
              </w:rPr>
              <w:br/>
              <w:t>2、工作地点可接受省内城市调动，负责多项目的财务全盘工作，向公司管理层提供各项财务报告和必要的财务分析；3、负责项目动态经营管理，进行经济指标预测、控制、分析 ；4、与银行、税务等相关部门等机构建立并保持良好的关系，上级交办的其他事项。</w:t>
            </w:r>
            <w:r w:rsidRPr="001E3B7F">
              <w:rPr>
                <w:rFonts w:ascii="仿宋_GB2312" w:eastAsia="仿宋_GB2312" w:hAnsi="宋体" w:cs="宋体" w:hint="eastAsia"/>
                <w:color w:val="333333"/>
                <w:sz w:val="18"/>
                <w:szCs w:val="18"/>
              </w:rPr>
              <w:br/>
            </w:r>
            <w:r w:rsidRPr="001E3B7F">
              <w:rPr>
                <w:rFonts w:ascii="仿宋_GB2312" w:eastAsia="仿宋_GB2312" w:hAnsi="宋体" w:cs="宋体" w:hint="eastAsia"/>
                <w:color w:val="333333"/>
                <w:sz w:val="18"/>
                <w:szCs w:val="18"/>
              </w:rPr>
              <w:lastRenderedPageBreak/>
              <w:t>年薪25-40W 分17个月发</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lastRenderedPageBreak/>
              <w:t>28</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地产集团投拓副总监（代理）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35周岁左右</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统招本科</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协助总经理主持公司投资拓展相关工作；2、根据公司发展战略，拟定公司各阶段发展规划及土地拓展计划；3、熟练掌握政府各项报批报建政策，加强报批报建过程中的沟通工作，保证工作开展的效率；4、协助总经理处理好公司对外的各项联络及关系维护。</w:t>
            </w:r>
            <w:r w:rsidRPr="001E3B7F">
              <w:rPr>
                <w:rFonts w:ascii="仿宋_GB2312" w:eastAsia="仿宋_GB2312" w:hAnsi="宋体" w:cs="宋体" w:hint="eastAsia"/>
                <w:color w:val="333333"/>
                <w:sz w:val="18"/>
                <w:szCs w:val="18"/>
              </w:rPr>
              <w:br/>
              <w:t>年薪50-60W 固定工资+奖金</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29</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地产集团资金高级经理（代理）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35周岁左右</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统招本科</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负责梳理公司资金管理制度,就资金的归集方式、风险防范措施、资金计划管理、数据管理及利用等方面制定计划并执行;2、负责公司资金管理日常工作,包括资金的上收、下拨、调拨、付款、借款、资金池流动性管理等;3、负责根据项目需要,与银行等金融机构就账户、授信、担保、资金集中管理等相关事项进行沟通;4、对月度资金计划进行测算管理,为资金流动性提供保证。</w:t>
            </w:r>
            <w:r w:rsidRPr="001E3B7F">
              <w:rPr>
                <w:rFonts w:ascii="仿宋_GB2312" w:eastAsia="仿宋_GB2312" w:hAnsi="宋体" w:cs="宋体" w:hint="eastAsia"/>
                <w:color w:val="333333"/>
                <w:sz w:val="18"/>
                <w:szCs w:val="18"/>
              </w:rPr>
              <w:br/>
              <w:t>年薪45-50W 固定资金+奖金</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30</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高级数值策划/主数值（代理）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1、大专及以上学历，数学、计算机等相关专业优先；</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2、熟悉游戏制作流程，具有完整的游戏开发运营周期的线上产品经验</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 xml:space="preserve">1、根据项目规划，配合主策完成游戏经济体系、战斗体系、成长体系等数值系统框架的设计和搭建；2、负责设计游戏数值模型、完善优化数值体系，以保证数值体系的合理性、平衡性和持续可发展性；3、关注产品运营状况，关注市场竞品，研究游戏数值系统，优化产品架构；4、有上线盈利且运营超过一年的项目经历者优先。 </w:t>
            </w:r>
            <w:r w:rsidRPr="001E3B7F">
              <w:rPr>
                <w:rFonts w:ascii="仿宋_GB2312" w:eastAsia="仿宋_GB2312" w:hAnsi="宋体" w:cs="宋体" w:hint="eastAsia"/>
                <w:color w:val="333333"/>
                <w:sz w:val="18"/>
                <w:szCs w:val="18"/>
              </w:rPr>
              <w:br/>
              <w:t>月薪20-35K</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31</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高级系统策划（代理）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1、大专及以上学历，数学、计算机等相关专业优先；</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2有完整的月流水千万级游戏策划经历或知名公司项目游戏策划经历者优先。</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1、三年以上大型游戏系统策划经验，熟悉游戏制作流程，具有游戏开发运营周期的线上产品经验；2、熟悉RPG游戏，对RPG的设计有深入的理解，熟悉至少两种主流游戏的系统架构、核心玩法与系统设计 3、熟练使用office、Axure、Xmind等工具； 4、具备较强的逻辑思维能力和学习能力、具备较强的团队合作能力和抗压能力。</w:t>
            </w:r>
            <w:r w:rsidRPr="001E3B7F">
              <w:rPr>
                <w:rFonts w:ascii="仿宋_GB2312" w:eastAsia="仿宋_GB2312" w:hAnsi="宋体" w:cs="宋体" w:hint="eastAsia"/>
                <w:color w:val="333333"/>
                <w:sz w:val="18"/>
                <w:szCs w:val="18"/>
              </w:rPr>
              <w:br/>
              <w:t>月薪15-25K</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32</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U3D客户端工程师（代理）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1、计算机或者数学相关专业、本科及以上学历；</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1、负责与策划、服务端沟通确定开发需求，协调服务端、策划、美术之间的工作；</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2、负责编写游戏开发必要的工具、插件；</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3、负责手机客户端系统的开发，实现需求中与客户端相关的逻辑；</w:t>
            </w:r>
            <w:r w:rsidRPr="001E3B7F">
              <w:rPr>
                <w:rFonts w:ascii="仿宋_GB2312" w:eastAsia="仿宋_GB2312" w:hAnsi="宋体" w:cs="宋体" w:hint="eastAsia"/>
                <w:color w:val="333333"/>
                <w:sz w:val="18"/>
                <w:szCs w:val="18"/>
              </w:rPr>
              <w:br/>
              <w:t>4、至少经历过一款游戏的完整开发期并担任重要职位，有完整参与一款上线项目的经验者优先。</w:t>
            </w:r>
            <w:r w:rsidRPr="001E3B7F">
              <w:rPr>
                <w:rFonts w:ascii="仿宋_GB2312" w:eastAsia="仿宋_GB2312" w:hAnsi="宋体" w:cs="宋体" w:hint="eastAsia"/>
                <w:color w:val="333333"/>
                <w:sz w:val="18"/>
                <w:szCs w:val="18"/>
              </w:rPr>
              <w:br/>
              <w:t>月薪15-25K</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33</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高级引擎开发工程师（代理）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1、计算机或者数学相关专业、本科及以上学历；</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1、负责跟踪业界领先的引擎技术发展方向，且能够及时吸纳相关技术并应用；</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2、负责为游戏项目提供游戏解决方案；</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3、负责对游戏引擎底层及游戏引擎工具、编辑器进行功能设计开发及维护工作；4、有三年以上的图形系统开发经验，三年以上的Unity3D游戏开发经验；</w:t>
            </w:r>
            <w:r w:rsidRPr="001E3B7F">
              <w:rPr>
                <w:rFonts w:ascii="仿宋_GB2312" w:eastAsia="仿宋_GB2312" w:hAnsi="宋体" w:cs="宋体" w:hint="eastAsia"/>
                <w:color w:val="333333"/>
                <w:sz w:val="18"/>
                <w:szCs w:val="18"/>
              </w:rPr>
              <w:br/>
              <w:t>月薪20-35K</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34</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C++服务端工程师（代理）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1、计算机或者数学相关专业、本科及以上学历；</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1、根据产品规划，负责与客户端配合，进行手机游戏服务器端的研发工作；</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2、独立负责项目模块的设计、编码及相关文档编写，</w:t>
            </w:r>
            <w:r w:rsidRPr="001E3B7F">
              <w:rPr>
                <w:rFonts w:ascii="仿宋_GB2312" w:eastAsia="仿宋_GB2312" w:hAnsi="宋体" w:cs="宋体" w:hint="eastAsia"/>
                <w:color w:val="333333"/>
                <w:sz w:val="18"/>
                <w:szCs w:val="18"/>
              </w:rPr>
              <w:lastRenderedPageBreak/>
              <w:t>提供技术解决方案；3、扎实的C/C++功底、有脚本经验优先、熟悉MySQL数据库；</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4、热爱编程，热爱游戏，善于思考，熟悉游戏开发流程；</w:t>
            </w:r>
            <w:r w:rsidRPr="001E3B7F">
              <w:rPr>
                <w:rFonts w:ascii="仿宋_GB2312" w:eastAsia="仿宋_GB2312" w:hAnsi="宋体" w:cs="宋体" w:hint="eastAsia"/>
                <w:color w:val="333333"/>
                <w:sz w:val="18"/>
                <w:szCs w:val="18"/>
              </w:rPr>
              <w:br/>
              <w:t>月薪20-30K</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lastRenderedPageBreak/>
              <w:t>35</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高级自动化测试开发工程师（代理）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1、大学统招本科（含）以上学历，计算机相关专业，三年以上测试开发经验；</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1、负责公司游戏测试工具开发及游戏前沿技术研究；2、挖掘能提升游戏质量的工具需求，并能独立完成工具架构和模块设计、编码、测试、文档编写、使用推广等工作；</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3、负责搭建游戏专项质量体系，推进游戏质量体系建设；4、整合内部已有工具和平台并产品化；5、具有较强的沟通能力、逻辑分析能力、项目推动能力、责任心和团队协作能力。</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36</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高级动作设计师（代理）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30周岁以下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1、大学统招本科（含）以上学历，计算机相关专业，三年以上测试开发经验；</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1、熟悉掌握MAYA或MAX，熟悉spine骨骼动画或Live2D相关模块制作；2、想象力丰富，角色表现力好，有良好的节奏感和很强的表演欲望，能够按照要求制作动画；</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3、具备系统性的知识框架与思考模式，在领域有较深发展；4、性格开朗，有良好的沟通能力和团队精神，热爱游戏，有上进心、责任心，有一定的抗压能力。</w:t>
            </w:r>
            <w:r w:rsidRPr="001E3B7F">
              <w:rPr>
                <w:rFonts w:ascii="仿宋_GB2312" w:eastAsia="仿宋_GB2312" w:hAnsi="宋体" w:cs="宋体" w:hint="eastAsia"/>
                <w:color w:val="333333"/>
                <w:sz w:val="18"/>
                <w:szCs w:val="18"/>
              </w:rPr>
              <w:br/>
              <w:t>月薪15-25K</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37</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海外市场项目经理（代理）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1、本科及以上学历，广告学、市场营销等专业优先；2、英语CET-6以上，能够熟练听说读写者优先，有丰富游戏经验者优先</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1、负责项目的推广事宜，独立分析并制定推广策略和详细方案；</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2、根据既定策略跟进推广活动，做好预算把控，确保实现推广目标；</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3、跟进负责项目推广所需的内外沟通协调工作，确保项目推广所需资源到位；</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4、跟进市场调研，关注游戏行业和市场推广最新趋势和动态。</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38</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网游公司海外商务经理</w:t>
            </w:r>
            <w:r w:rsidRPr="001E3B7F">
              <w:rPr>
                <w:rFonts w:ascii="仿宋_GB2312" w:eastAsia="仿宋_GB2312" w:hAnsi="宋体" w:cs="宋体" w:hint="eastAsia"/>
                <w:color w:val="333333"/>
                <w:sz w:val="18"/>
                <w:szCs w:val="18"/>
              </w:rPr>
              <w:br/>
              <w:t>（代理）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1、本科及以上学历，能流利进行英语书面和口语交流；有海外留学或生活经验者优先； 2、海外游戏商务相关工作经验5年以上</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了解公司项目动态，并主动根据项目需要，拓展效果类、品牌类、内容类等多种类型的合作伙伴，进行外部资源引入，满足业务发展需要；2、独立并灵活完成合作伙伴或资源的拓展、引入、执行、效果分析、复盘等，持续更新和管理合作伙伴资源；</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3、保持对外各类合作方良好的商务关系，进行深度沟通，准确及时把握行业和竞品公司动态，为内部决策提供参考依据；</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4、基于对项目、用户和市场的理解，统筹制定商务全局工作规划和具体方案，形成商务工作方案论沉淀。</w:t>
            </w:r>
          </w:p>
        </w:tc>
      </w:tr>
      <w:tr w:rsidR="001E3B7F" w:rsidRPr="001E3B7F" w:rsidTr="001E3B7F">
        <w:trPr>
          <w:trHeight w:val="375"/>
        </w:trPr>
        <w:tc>
          <w:tcPr>
            <w:tcW w:w="75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39</w:t>
            </w:r>
          </w:p>
        </w:tc>
        <w:tc>
          <w:tcPr>
            <w:tcW w:w="1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JAVA产品经理(代理）</w:t>
            </w:r>
          </w:p>
        </w:tc>
        <w:tc>
          <w:tcPr>
            <w:tcW w:w="73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1人</w:t>
            </w:r>
          </w:p>
        </w:tc>
        <w:tc>
          <w:tcPr>
            <w:tcW w:w="108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jc w:val="center"/>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35周岁以下</w:t>
            </w:r>
          </w:p>
        </w:tc>
        <w:tc>
          <w:tcPr>
            <w:tcW w:w="1920"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全日制本科及以上学历计算机相关专业；五年以上Java项目开发经验，其中三年以上在法人银行相关工作经验</w:t>
            </w:r>
          </w:p>
        </w:tc>
        <w:tc>
          <w:tcPr>
            <w:tcW w:w="4665" w:type="dxa"/>
            <w:tcBorders>
              <w:top w:val="single" w:sz="6" w:space="0" w:color="000000"/>
              <w:left w:val="single" w:sz="6" w:space="0" w:color="000000"/>
              <w:bottom w:val="single" w:sz="6" w:space="0" w:color="000000"/>
              <w:right w:val="single" w:sz="6" w:space="0" w:color="000000"/>
            </w:tcBorders>
            <w:shd w:val="clear" w:color="auto" w:fill="FFFFFF"/>
            <w:tcMar>
              <w:top w:w="0" w:type="dxa"/>
              <w:left w:w="45" w:type="dxa"/>
              <w:bottom w:w="0" w:type="dxa"/>
              <w:right w:w="0" w:type="dxa"/>
            </w:tcMar>
            <w:hideMark/>
          </w:tcPr>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1、参与全行业务应用系统的建设规划、需求分析、设计、开发、投产工作；</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2、 根据需求文档完成系统设计，并负责相关功能模块的开发；</w:t>
            </w:r>
          </w:p>
          <w:p w:rsidR="001E3B7F" w:rsidRPr="001E3B7F" w:rsidRDefault="001E3B7F" w:rsidP="001E3B7F">
            <w:pPr>
              <w:adjustRightInd/>
              <w:snapToGrid/>
              <w:spacing w:after="0" w:line="270" w:lineRule="atLeast"/>
              <w:rPr>
                <w:rFonts w:ascii="宋体" w:eastAsia="宋体" w:hAnsi="宋体" w:cs="宋体"/>
                <w:color w:val="333333"/>
                <w:sz w:val="18"/>
                <w:szCs w:val="18"/>
              </w:rPr>
            </w:pPr>
            <w:r w:rsidRPr="001E3B7F">
              <w:rPr>
                <w:rFonts w:ascii="仿宋_GB2312" w:eastAsia="仿宋_GB2312" w:hAnsi="宋体" w:cs="宋体" w:hint="eastAsia"/>
                <w:color w:val="333333"/>
                <w:sz w:val="18"/>
                <w:szCs w:val="18"/>
              </w:rPr>
              <w:t>3、 参与生产系统的三线运维支持；4、熟悉各种web技术和规范，比如html、css、javascript、Ajax等，熟悉jQuery等javascript框架；5、掌握Tomcat、Nginx的配置和使用；6、熟悉Unix/Linux系统，掌握常用命令，熟悉GIT使用；7、对银行存款核心、支付、电子渠道类业务熟悉者优先考虑。年薪20-40W</w:t>
            </w:r>
          </w:p>
        </w:tc>
      </w:tr>
    </w:tbl>
    <w:p w:rsidR="004358AB" w:rsidRPr="001E3B7F" w:rsidRDefault="004358AB" w:rsidP="00323B43">
      <w:pPr>
        <w:rPr>
          <w:sz w:val="18"/>
          <w:szCs w:val="18"/>
        </w:rPr>
      </w:pPr>
    </w:p>
    <w:sectPr w:rsidR="004358AB" w:rsidRPr="001E3B7F"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1E3B7F"/>
    <w:rsid w:val="00117720"/>
    <w:rsid w:val="001E3B7F"/>
    <w:rsid w:val="00323B43"/>
    <w:rsid w:val="003D37D8"/>
    <w:rsid w:val="004358AB"/>
    <w:rsid w:val="0064020C"/>
    <w:rsid w:val="008B7726"/>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66C"/>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D266C"/>
    <w:pPr>
      <w:adjustRightInd w:val="0"/>
      <w:snapToGrid w:val="0"/>
      <w:spacing w:after="0" w:line="240" w:lineRule="auto"/>
    </w:pPr>
    <w:rPr>
      <w:rFonts w:ascii="Tahoma" w:hAnsi="Tahoma"/>
    </w:rPr>
  </w:style>
  <w:style w:type="paragraph" w:styleId="a4">
    <w:name w:val="Normal (Web)"/>
    <w:basedOn w:val="a"/>
    <w:uiPriority w:val="99"/>
    <w:unhideWhenUsed/>
    <w:rsid w:val="001E3B7F"/>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934168851">
      <w:bodyDiv w:val="1"/>
      <w:marLeft w:val="0"/>
      <w:marRight w:val="0"/>
      <w:marTop w:val="0"/>
      <w:marBottom w:val="0"/>
      <w:divBdr>
        <w:top w:val="none" w:sz="0" w:space="0" w:color="auto"/>
        <w:left w:val="none" w:sz="0" w:space="0" w:color="auto"/>
        <w:bottom w:val="none" w:sz="0" w:space="0" w:color="auto"/>
        <w:right w:val="none" w:sz="0" w:space="0" w:color="auto"/>
      </w:divBdr>
      <w:divsChild>
        <w:div w:id="1971472592">
          <w:marLeft w:val="0"/>
          <w:marRight w:val="0"/>
          <w:marTop w:val="0"/>
          <w:marBottom w:val="0"/>
          <w:divBdr>
            <w:top w:val="none" w:sz="0" w:space="0" w:color="auto"/>
            <w:left w:val="none" w:sz="0" w:space="0" w:color="auto"/>
            <w:bottom w:val="none" w:sz="0" w:space="0" w:color="auto"/>
            <w:right w:val="none" w:sz="0" w:space="0" w:color="auto"/>
          </w:divBdr>
          <w:divsChild>
            <w:div w:id="181765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1088</Words>
  <Characters>6207</Characters>
  <Application>Microsoft Office Word</Application>
  <DocSecurity>0</DocSecurity>
  <Lines>51</Lines>
  <Paragraphs>14</Paragraphs>
  <ScaleCrop>false</ScaleCrop>
  <Company/>
  <LinksUpToDate>false</LinksUpToDate>
  <CharactersWithSpaces>7281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2020-04-11T08:16:00Z</dcterms:created>
  <dcterms:modified xsi:type="dcterms:W3CDTF">2020-04-11T08:18:00Z</dcterms:modified>
</cp:coreProperties>
</file>