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79" w:type="dxa"/>
        <w:tblCellMar>
          <w:left w:w="0" w:type="dxa"/>
          <w:right w:w="0" w:type="dxa"/>
        </w:tblCellMar>
        <w:tblLook w:val="04A0"/>
      </w:tblPr>
      <w:tblGrid>
        <w:gridCol w:w="8781"/>
      </w:tblGrid>
      <w:tr w:rsidR="00591A1A" w:rsidRPr="00591A1A" w:rsidTr="00591A1A">
        <w:tc>
          <w:tcPr>
            <w:tcW w:w="8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1A1A" w:rsidRPr="00591A1A" w:rsidRDefault="00591A1A" w:rsidP="00591A1A">
            <w:pPr>
              <w:wordWrap w:val="0"/>
              <w:adjustRightInd/>
              <w:snapToGrid/>
              <w:spacing w:after="0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591A1A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附件1</w:t>
            </w:r>
          </w:p>
          <w:p w:rsidR="00591A1A" w:rsidRPr="00591A1A" w:rsidRDefault="00591A1A" w:rsidP="00591A1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91A1A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重庆市合川区中医院</w:t>
            </w:r>
          </w:p>
          <w:p w:rsidR="00591A1A" w:rsidRPr="00591A1A" w:rsidRDefault="00591A1A" w:rsidP="00591A1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91A1A">
              <w:rPr>
                <w:rFonts w:ascii="宋体" w:eastAsia="宋体" w:hAnsi="宋体" w:cs="宋体" w:hint="eastAsia"/>
                <w:color w:val="333333"/>
                <w:sz w:val="36"/>
                <w:szCs w:val="36"/>
              </w:rPr>
              <w:t>2020年上半年招聘非在编人员需求情况表</w:t>
            </w:r>
          </w:p>
          <w:tbl>
            <w:tblPr>
              <w:tblW w:w="874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  <w:gridCol w:w="938"/>
              <w:gridCol w:w="847"/>
              <w:gridCol w:w="1134"/>
              <w:gridCol w:w="1361"/>
              <w:gridCol w:w="1270"/>
              <w:gridCol w:w="635"/>
              <w:gridCol w:w="711"/>
              <w:gridCol w:w="560"/>
              <w:gridCol w:w="620"/>
            </w:tblGrid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序号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聘用岗位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招聘名额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学历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专业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其他条件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是否笔试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是否技能操作考试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是否面试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备注</w:t>
                  </w: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临床内科医师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全日制普通高校硕士研究生及以上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中医内科学、中西医结合临床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35岁以下；2. 具有执业医师资格证；3. 2020年10月以前取得住院医师规培证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临床内科医师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本科：中医学、中西医临床医学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研究生：中医内科学、中西医结合临床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35岁以下；2. 具有执业医师资格证；3. 2020年10月以前取得住院医师规培证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临床内科医师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本科：临床医学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研究生：内科学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35岁以下；2. 具有执业医师资格证；3. 2020年10月以前取得住院医师规培证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心血管病科医师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本科：中医学、中西医临床医学、临床医学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研究生：中医内科学、中西医结合临床、内科学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35岁以下；2. 具有中级职称；3. 有5年及以上从事心血管内科的工作经历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肛肠科医师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全日制普通高校硕士研究生及以上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中医外科学（肛肠方向）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35岁以下；2. 具有执业医师资格证；3. 2020年10月以前取得住院医师规培证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骨科医师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全日制普通高校硕士研究生及以上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中医骨伤科学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35岁以下；2. 具有执业医师资格证；3. 2020年10月以前取得住院医师规培证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眼耳鼻咽喉科医师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全日制普通高校硕士研究生及以上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中医五官科学、中医耳鼻咽喉科学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35岁以下；2. 具有执业医师资格证；3. 2020年10月以前取得住院医师规培证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妇产科医师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本科：临床医学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研究生：妇产科学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年龄35岁以下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儿科医师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</w:t>
                  </w: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lastRenderedPageBreak/>
                    <w:t>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lastRenderedPageBreak/>
                    <w:t>本科：儿科医学、中医儿科学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研究生：儿科医</w:t>
                  </w: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lastRenderedPageBreak/>
                    <w:t>学、中医儿科学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lastRenderedPageBreak/>
                    <w:t>年龄35岁以下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lastRenderedPageBreak/>
                    <w:t>10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针灸推拿医师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本科：针灸推拿学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研究生：针灸推拿学、针灸学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35岁以下；2. 具有执业医师资格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检验技师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本科：医学检验、医学检验技术、临床检验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研究生：医学技术（医学检验方向）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35岁以下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超声医师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本科：医学影像学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研究生：医学技术（医学影像学方向）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35岁以下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口腔科医师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本科：口腔医学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研究生：口腔医学、口腔临床医学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年龄35岁以下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功能科医师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本科：临床医学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研究生：临床医学类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年龄35岁以下；2. 具有执业医师资格证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临床护理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全日制普通高校专科及以上学历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护理、护理学、中医护理学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30岁以下；2. 取得护士执业资格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收费员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全日制普通高校专科及以上学历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会计类专业、计算机类专业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30岁以下；2. 具有会计从业资格证书的，学历条件可以放宽到国家承认的大专及以上学历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中药房药品调剂员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全日制普通高校本科及以上学历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本科：中药学、药学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研究生：中药学、药学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35岁以下；2. 取得中药师、药师及以上任职资格或取得执业中、西药师资格的，学历条件可以放宽到国家承认的本科及以上学历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申明亭社区卫生服务中心护士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全日制普通高校专科及以上学历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护理、护理学、中医护理学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1. 30岁以下；2. 具有执业护士资格；3. 具有在二甲综合医院（含中医医院、中西医结合医院）从事3年及以上护理工作经历的，学历条件</w:t>
                  </w: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lastRenderedPageBreak/>
                    <w:t>可以放宽到国家承认的大专及以上学历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lastRenderedPageBreak/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lastRenderedPageBreak/>
                    <w:t>19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申明亭社区卫生服务中心家庭医生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全日制普通高校本科（非专升本）及以上学历并取得相应学位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本科：中医学、中西医临床医学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研究生：中医内科学、中西医结合临床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35岁以下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申明亭社区卫生服务中心放射技师</w:t>
                  </w: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全日制普通高校专科及以上学历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专科：医学影像技术</w:t>
                  </w:r>
                </w:p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本科：医学影像技术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30岁以下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是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591A1A" w:rsidRPr="00591A1A"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合计</w:t>
                  </w:r>
                </w:p>
              </w:tc>
              <w:tc>
                <w:tcPr>
                  <w:tcW w:w="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wordWrap w:val="0"/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591A1A">
                    <w:rPr>
                      <w:rFonts w:ascii="方正仿宋_GBK" w:eastAsia="方正仿宋_GBK" w:hAnsi="宋体" w:cs="宋体" w:hint="eastAsia"/>
                      <w:color w:val="333333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1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5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91A1A" w:rsidRPr="00591A1A" w:rsidRDefault="00591A1A" w:rsidP="00591A1A">
                  <w:pPr>
                    <w:adjustRightInd/>
                    <w:snapToGrid/>
                    <w:spacing w:after="0"/>
                    <w:rPr>
                      <w:rFonts w:ascii="微软雅黑" w:hAnsi="微软雅黑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</w:tbl>
          <w:p w:rsidR="00591A1A" w:rsidRPr="00591A1A" w:rsidRDefault="00591A1A" w:rsidP="00591A1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</w:tbl>
    <w:p w:rsidR="00591A1A" w:rsidRPr="00591A1A" w:rsidRDefault="00591A1A" w:rsidP="00591A1A">
      <w:pPr>
        <w:shd w:val="clear" w:color="auto" w:fill="FFFFFF"/>
        <w:wordWrap w:val="0"/>
        <w:adjustRightInd/>
        <w:snapToGrid/>
        <w:spacing w:after="0" w:line="540" w:lineRule="atLeast"/>
        <w:rPr>
          <w:rFonts w:ascii="宋体" w:eastAsia="宋体" w:hAnsi="宋体" w:cs="宋体"/>
          <w:color w:val="333333"/>
          <w:sz w:val="24"/>
          <w:szCs w:val="24"/>
        </w:rPr>
      </w:pPr>
      <w:r w:rsidRPr="00591A1A">
        <w:rPr>
          <w:rFonts w:ascii="宋体" w:eastAsia="宋体" w:hAnsi="宋体" w:cs="宋体"/>
          <w:color w:val="333333"/>
          <w:sz w:val="24"/>
          <w:szCs w:val="24"/>
        </w:rPr>
        <w:lastRenderedPageBreak/>
        <w:t xml:space="preserve">注：2019年取得的专业技术任职资格、执业资格等，未办理证书的凭成绩合格证或成绩单报名。 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91A1A"/>
    <w:rsid w:val="00323B43"/>
    <w:rsid w:val="003D37D8"/>
    <w:rsid w:val="004358AB"/>
    <w:rsid w:val="00591A1A"/>
    <w:rsid w:val="0064020C"/>
    <w:rsid w:val="008B7726"/>
    <w:rsid w:val="0096309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2020-04-02T02:22:00Z</dcterms:created>
  <dcterms:modified xsi:type="dcterms:W3CDTF">2020-04-02T02:23:00Z</dcterms:modified>
</cp:coreProperties>
</file>